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04A" w:rsidRPr="001C27CB" w:rsidRDefault="005F5582" w:rsidP="001C27CB">
      <w:pPr>
        <w:keepNext/>
        <w:keepLines/>
        <w:suppressAutoHyphens/>
        <w:spacing w:before="60" w:after="60"/>
        <w:outlineLvl w:val="1"/>
        <w:rPr>
          <w:rFonts w:ascii="Times New Roman" w:hAnsi="Times New Roman" w:cs="Times New Roman"/>
          <w:b/>
          <w:iCs/>
          <w:color w:val="2F5496" w:themeColor="accent5" w:themeShade="BF"/>
          <w:sz w:val="40"/>
          <w:szCs w:val="40"/>
          <w:u w:val="single"/>
        </w:rPr>
      </w:pPr>
      <w:bookmarkStart w:id="0" w:name="_Toc75789155"/>
      <w:bookmarkStart w:id="1" w:name="_Toc107913055"/>
      <w:r w:rsidRPr="005F5582">
        <w:rPr>
          <w:rFonts w:ascii="Times New Roman" w:hAnsi="Times New Roman" w:cs="Times New Roman"/>
          <w:b/>
          <w:iCs/>
          <w:color w:val="2F5496" w:themeColor="accent5" w:themeShade="BF"/>
          <w:sz w:val="40"/>
          <w:szCs w:val="40"/>
        </w:rPr>
        <w:t xml:space="preserve">Как получить государственную услугу по организации </w:t>
      </w:r>
      <w:r w:rsidR="00ED404A">
        <w:rPr>
          <w:rFonts w:ascii="Times New Roman" w:hAnsi="Times New Roman" w:cs="Times New Roman"/>
          <w:b/>
          <w:iCs/>
          <w:color w:val="2F5496" w:themeColor="accent5" w:themeShade="BF"/>
          <w:sz w:val="40"/>
          <w:szCs w:val="40"/>
          <w:u w:val="single"/>
        </w:rPr>
        <w:t>временного трудоустройства</w:t>
      </w:r>
      <w:r w:rsidR="001C27CB">
        <w:rPr>
          <w:rFonts w:ascii="Times New Roman" w:hAnsi="Times New Roman" w:cs="Times New Roman"/>
          <w:b/>
          <w:iCs/>
          <w:color w:val="2F5496" w:themeColor="accent5" w:themeShade="BF"/>
          <w:sz w:val="40"/>
          <w:szCs w:val="40"/>
        </w:rPr>
        <w:t xml:space="preserve"> </w:t>
      </w:r>
      <w:r w:rsidR="001C27CB" w:rsidRPr="001C27CB">
        <w:rPr>
          <w:rFonts w:ascii="Times New Roman" w:hAnsi="Times New Roman" w:cs="Times New Roman"/>
          <w:b/>
          <w:iCs/>
          <w:color w:val="2F5496" w:themeColor="accent5" w:themeShade="BF"/>
          <w:sz w:val="40"/>
          <w:szCs w:val="40"/>
          <w:u w:val="single"/>
        </w:rPr>
        <w:t>н</w:t>
      </w:r>
      <w:r w:rsidR="00ED404A" w:rsidRPr="001C27CB">
        <w:rPr>
          <w:rFonts w:ascii="Times New Roman" w:hAnsi="Times New Roman" w:cs="Times New Roman"/>
          <w:b/>
          <w:iCs/>
          <w:color w:val="2F5496" w:themeColor="accent5" w:themeShade="BF"/>
          <w:sz w:val="40"/>
          <w:szCs w:val="40"/>
          <w:u w:val="single"/>
        </w:rPr>
        <w:t>есовершеннолетни</w:t>
      </w:r>
      <w:r w:rsidR="001C27CB" w:rsidRPr="001C27CB">
        <w:rPr>
          <w:rFonts w:ascii="Times New Roman" w:hAnsi="Times New Roman" w:cs="Times New Roman"/>
          <w:b/>
          <w:iCs/>
          <w:color w:val="2F5496" w:themeColor="accent5" w:themeShade="BF"/>
          <w:sz w:val="40"/>
          <w:szCs w:val="40"/>
          <w:u w:val="single"/>
        </w:rPr>
        <w:t>х</w:t>
      </w:r>
      <w:r w:rsidR="00ED404A" w:rsidRPr="001C27CB">
        <w:rPr>
          <w:rFonts w:ascii="Times New Roman" w:hAnsi="Times New Roman" w:cs="Times New Roman"/>
          <w:b/>
          <w:iCs/>
          <w:color w:val="2F5496" w:themeColor="accent5" w:themeShade="BF"/>
          <w:sz w:val="40"/>
          <w:szCs w:val="40"/>
          <w:u w:val="single"/>
        </w:rPr>
        <w:t xml:space="preserve"> граждан в возрасте от 14 до 18 лет в свободное от учебы время:</w:t>
      </w:r>
    </w:p>
    <w:p w:rsidR="00ED404A" w:rsidRPr="00ED404A" w:rsidRDefault="00ED404A" w:rsidP="00ED404A">
      <w:pPr>
        <w:pStyle w:val="a3"/>
        <w:keepNext/>
        <w:keepLines/>
        <w:suppressAutoHyphens/>
        <w:spacing w:before="60" w:after="60"/>
        <w:ind w:firstLine="0"/>
        <w:jc w:val="center"/>
        <w:outlineLvl w:val="1"/>
        <w:rPr>
          <w:b/>
          <w:iCs/>
          <w:color w:val="0070C0"/>
          <w:sz w:val="32"/>
          <w:szCs w:val="32"/>
        </w:rPr>
      </w:pPr>
      <w:bookmarkStart w:id="2" w:name="_GoBack"/>
      <w:bookmarkEnd w:id="2"/>
    </w:p>
    <w:p w:rsidR="001E7B86" w:rsidRPr="001E7B86" w:rsidRDefault="001E7B86" w:rsidP="001E7B86">
      <w:pPr>
        <w:pStyle w:val="a3"/>
        <w:keepNext/>
        <w:keepLines/>
        <w:numPr>
          <w:ilvl w:val="0"/>
          <w:numId w:val="4"/>
        </w:numPr>
        <w:tabs>
          <w:tab w:val="num" w:pos="0"/>
        </w:tabs>
        <w:suppressAutoHyphens/>
        <w:spacing w:before="60" w:after="60"/>
        <w:outlineLvl w:val="1"/>
        <w:rPr>
          <w:rFonts w:ascii="Times New Roman Полужирный" w:hAnsi="Times New Roman Полужирный"/>
          <w:iCs/>
          <w:sz w:val="28"/>
          <w:szCs w:val="28"/>
        </w:rPr>
      </w:pPr>
      <w:r w:rsidRPr="001E7B86">
        <w:rPr>
          <w:rFonts w:ascii="Times New Roman Полужирный" w:hAnsi="Times New Roman Полужирный"/>
          <w:iCs/>
          <w:sz w:val="28"/>
          <w:szCs w:val="28"/>
        </w:rPr>
        <w:t>Подача заявления на предоставление услуги</w:t>
      </w:r>
      <w:bookmarkEnd w:id="0"/>
      <w:bookmarkEnd w:id="1"/>
    </w:p>
    <w:p w:rsidR="00ED404A" w:rsidRPr="002C09CE" w:rsidRDefault="00ED404A" w:rsidP="00ED40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09CE">
        <w:rPr>
          <w:rFonts w:ascii="Times New Roman" w:hAnsi="Times New Roman" w:cs="Times New Roman"/>
          <w:sz w:val="24"/>
          <w:szCs w:val="24"/>
        </w:rPr>
        <w:t>Для того чтобы подать заявление на предоставление услуги, необходимо авторизоваться в личном кабинете соискателя, далее:</w:t>
      </w:r>
    </w:p>
    <w:p w:rsidR="00ED404A" w:rsidRPr="002C09CE" w:rsidRDefault="00ED404A" w:rsidP="00ED40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9CE">
        <w:rPr>
          <w:rFonts w:ascii="Times New Roman" w:hAnsi="Times New Roman" w:cs="Times New Roman"/>
          <w:sz w:val="24"/>
          <w:szCs w:val="24"/>
        </w:rPr>
        <w:t>В «Моем кабинете» выберите пункт меню «Все сервисы» и выберите пункт «Все услуги».</w:t>
      </w:r>
    </w:p>
    <w:p w:rsidR="00ED404A" w:rsidRPr="00F37DF6" w:rsidRDefault="00ED404A" w:rsidP="00ED404A">
      <w:pPr>
        <w:pStyle w:val="a3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F9E2B2A" wp14:editId="31EAC7B2">
            <wp:extent cx="5940425" cy="1595019"/>
            <wp:effectExtent l="0" t="0" r="3175" b="5715"/>
            <wp:docPr id="2" name="Рисунок 2" descr="https://czn.rtportal.show.pbs.bftcom.com/information/resources/upload/information-pages/service-temporary-employment/scre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zn.rtportal.show.pbs.bftcom.com/information/resources/upload/information-pages/service-temporary-employment/screen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4A" w:rsidRPr="002C09CE" w:rsidRDefault="00ED404A" w:rsidP="00ED40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9CE">
        <w:rPr>
          <w:rFonts w:ascii="Times New Roman" w:hAnsi="Times New Roman" w:cs="Times New Roman"/>
          <w:sz w:val="24"/>
          <w:szCs w:val="24"/>
        </w:rPr>
        <w:t>На странице каталога услуг в разделе «Организация временного трудоустройства несовершеннолетних граждан» нажмите на кнопку «Подать заявление».</w:t>
      </w:r>
    </w:p>
    <w:p w:rsidR="00ED404A" w:rsidRPr="00A75B71" w:rsidRDefault="00ED404A" w:rsidP="00ED404A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noProof/>
          <w:lang w:eastAsia="ru-RU"/>
        </w:rPr>
        <w:drawing>
          <wp:inline distT="0" distB="0" distL="0" distR="0" wp14:anchorId="16FBBE8D" wp14:editId="52C9D441">
            <wp:extent cx="5940425" cy="2725942"/>
            <wp:effectExtent l="0" t="0" r="3175" b="0"/>
            <wp:docPr id="10" name="Рисунок 10" descr="https://czn.demo.trudvsem.ru/information/resources/upload/information-pages/service-temporary-employment/czn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zn.demo.trudvsem.ru/information/resources/upload/information-pages/service-temporary-employment/czn%20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4A" w:rsidRPr="002C09CE" w:rsidRDefault="00ED404A" w:rsidP="00ED40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9CE">
        <w:rPr>
          <w:rFonts w:ascii="Times New Roman" w:hAnsi="Times New Roman" w:cs="Times New Roman"/>
          <w:color w:val="25282B"/>
          <w:sz w:val="24"/>
          <w:szCs w:val="24"/>
          <w:shd w:val="clear" w:color="auto" w:fill="FFFFFF"/>
        </w:rPr>
        <w:t>На открывшейся странице отобразится форма подачи заявления. Для удобства перехода между блоками информации используйте блок навигации, расположенный справа в форме подачи заявления</w:t>
      </w:r>
      <w:r w:rsidRPr="002C09CE">
        <w:rPr>
          <w:rFonts w:ascii="Times New Roman" w:hAnsi="Times New Roman" w:cs="Times New Roman"/>
          <w:sz w:val="24"/>
          <w:szCs w:val="24"/>
        </w:rPr>
        <w:t>.</w:t>
      </w:r>
    </w:p>
    <w:p w:rsidR="001E7B86" w:rsidRPr="001E7B86" w:rsidRDefault="002C09CE" w:rsidP="001E7B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 wp14:anchorId="7C5FB1F3">
            <wp:extent cx="2809875" cy="285296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70" cy="2856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82" w:rsidRDefault="005F5582" w:rsidP="001E7B86">
      <w:pPr>
        <w:keepNext/>
        <w:keepLines/>
        <w:numPr>
          <w:ilvl w:val="1"/>
          <w:numId w:val="0"/>
        </w:numPr>
        <w:tabs>
          <w:tab w:val="num" w:pos="0"/>
        </w:tabs>
        <w:suppressAutoHyphens/>
        <w:spacing w:before="60" w:after="60" w:line="240" w:lineRule="auto"/>
        <w:contextualSpacing/>
        <w:jc w:val="both"/>
        <w:outlineLvl w:val="1"/>
        <w:rPr>
          <w:rFonts w:eastAsia="Times New Roman" w:cs="Times New Roman"/>
          <w:iCs/>
          <w:sz w:val="28"/>
          <w:szCs w:val="28"/>
          <w:lang w:eastAsia="ru-RU"/>
        </w:rPr>
      </w:pPr>
      <w:bookmarkStart w:id="3" w:name="_Ref72994624"/>
      <w:bookmarkStart w:id="4" w:name="_Ref72994926"/>
      <w:bookmarkStart w:id="5" w:name="_Toc75789156"/>
      <w:bookmarkStart w:id="6" w:name="_Toc107913056"/>
    </w:p>
    <w:p w:rsidR="001E7B86" w:rsidRPr="005F5582" w:rsidRDefault="001E7B86" w:rsidP="005F5582">
      <w:pPr>
        <w:keepNext/>
        <w:keepLines/>
        <w:numPr>
          <w:ilvl w:val="1"/>
          <w:numId w:val="0"/>
        </w:numPr>
        <w:tabs>
          <w:tab w:val="num" w:pos="0"/>
        </w:tabs>
        <w:suppressAutoHyphens/>
        <w:spacing w:before="100" w:beforeAutospacing="1" w:after="100" w:afterAutospacing="1" w:line="240" w:lineRule="auto"/>
        <w:contextualSpacing/>
        <w:jc w:val="center"/>
        <w:outlineLvl w:val="1"/>
        <w:rPr>
          <w:rFonts w:eastAsia="Times New Roman" w:cs="Times New Roman"/>
          <w:iCs/>
          <w:color w:val="002060"/>
          <w:sz w:val="28"/>
          <w:szCs w:val="28"/>
          <w:lang w:eastAsia="ru-RU"/>
        </w:rPr>
      </w:pPr>
      <w:r w:rsidRPr="005F5582">
        <w:rPr>
          <w:rFonts w:ascii="Times New Roman Полужирный" w:eastAsia="Times New Roman" w:hAnsi="Times New Roman Полужирный" w:cs="Times New Roman"/>
          <w:iCs/>
          <w:color w:val="002060"/>
          <w:sz w:val="28"/>
          <w:szCs w:val="28"/>
          <w:lang w:eastAsia="ru-RU"/>
        </w:rPr>
        <w:t>Заполнение формы заявления</w:t>
      </w:r>
      <w:bookmarkEnd w:id="3"/>
      <w:bookmarkEnd w:id="4"/>
      <w:bookmarkEnd w:id="5"/>
      <w:bookmarkEnd w:id="6"/>
    </w:p>
    <w:p w:rsidR="005F5582" w:rsidRPr="005F5582" w:rsidRDefault="005F5582" w:rsidP="005F5582">
      <w:pPr>
        <w:keepNext/>
        <w:keepLines/>
        <w:numPr>
          <w:ilvl w:val="1"/>
          <w:numId w:val="0"/>
        </w:numPr>
        <w:tabs>
          <w:tab w:val="num" w:pos="0"/>
        </w:tabs>
        <w:suppressAutoHyphens/>
        <w:spacing w:before="100" w:beforeAutospacing="1" w:after="100" w:afterAutospacing="1" w:line="240" w:lineRule="auto"/>
        <w:contextualSpacing/>
        <w:jc w:val="both"/>
        <w:outlineLvl w:val="1"/>
        <w:rPr>
          <w:rFonts w:eastAsia="Times New Roman" w:cs="Times New Roman"/>
          <w:iCs/>
          <w:sz w:val="28"/>
          <w:szCs w:val="28"/>
          <w:lang w:eastAsia="ru-RU"/>
        </w:rPr>
      </w:pP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заявления в блоке «Личные данные» проверьте сведения, переданные из вашей учетной записи Госуслуги на портал «Работа России».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</w:t>
      </w: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: если обнаружите некорректную информацию, исправьте сведения на портале «Госуслуги» в вашем Личном кабинете. Убедитесь, что сведения на портале «Госуслуги» представлены правильно, и начните заново заполнять форму заявления на портале «Работа России».</w:t>
      </w:r>
    </w:p>
    <w:p w:rsidR="002C09CE" w:rsidRPr="002C09CE" w:rsidRDefault="002C09CE" w:rsidP="002C09CE">
      <w:pPr>
        <w:shd w:val="clear" w:color="auto" w:fill="FFFFFF"/>
        <w:spacing w:beforeAutospacing="1" w:after="0" w:line="240" w:lineRule="auto"/>
        <w:jc w:val="center"/>
        <w:rPr>
          <w:rFonts w:ascii="Montserrat" w:eastAsia="Times New Roman" w:hAnsi="Montserrat" w:cs="Times New Roman"/>
          <w:color w:val="25282B"/>
          <w:sz w:val="24"/>
          <w:szCs w:val="24"/>
          <w:lang w:eastAsia="ru-RU"/>
        </w:rPr>
      </w:pPr>
      <w:r w:rsidRPr="002C09CE">
        <w:rPr>
          <w:rFonts w:ascii="Montserrat" w:eastAsia="Times New Roman" w:hAnsi="Montserrat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 wp14:anchorId="47C80EEA" wp14:editId="60F10604">
            <wp:extent cx="4139582" cy="3789548"/>
            <wp:effectExtent l="0" t="0" r="0" b="1905"/>
            <wp:docPr id="11" name="Рисунок 11" descr="https://czn.rtportal.show.pbs.bftcom.com/information/resources/upload/information-pages/service-temporary-employment/scre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zn.rtportal.show.pbs.bftcom.com/information/resources/upload/information-pages/service-temporary-employment/screen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99" cy="37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блоках формы заявления обязательно заполните поля, отмеченные «звездочкой».</w:t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«Резюме» прикрепите уже существующее резюме из списка. Если вы не создавали резюме на портале «Работа России», то нажмите кнопку «Создать резюме». Страница создания резюме откроется в новой вкладке. Заполните резюме и нажмите кнопку «Сохранить». Вернитесь на страницу заявления и выберите только что созданное резюме из списка.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C09C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980AD95" wp14:editId="788FF6B5">
            <wp:extent cx="4511043" cy="1709798"/>
            <wp:effectExtent l="0" t="0" r="3810" b="5080"/>
            <wp:docPr id="14" name="Рисунок 14" descr="https://czn.demo.trudvsem.ru/information/resources/upload/information-pages/service-temporary-employment/czn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zn.demo.trudvsem.ru/information/resources/upload/information-pages/service-temporary-employment/czn%20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15" cy="17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«Адрес регистрации» укажите корректный адрес постоянной (таким же образом, как оно указано в вашем паспорте) регистрации или временной регистрации.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</w:t>
      </w: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: в случае предоставления некорректных данных вам могут отказать в предоставлении государственной услуги.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C09C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5F865D4" wp14:editId="65675B64">
            <wp:extent cx="4781588" cy="4377267"/>
            <wp:effectExtent l="0" t="0" r="0" b="4445"/>
            <wp:docPr id="15" name="Рисунок 15" descr="https://czn.demo.trudvsem.ru/information/resources/upload/information-pages/service-temporary-employment/scree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zn.demo.trudvsem.ru/information/resources/upload/information-pages/service-temporary-employment/screen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32" cy="43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«Способ связи» отображаются сведения, переданные из вашей учетной записи Госуслуги на портал «Работа России» (для первого заявления) или сведения, которые вы указали в последнем поданном заявлении на государственную услугу в центре занятости населения.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</w:t>
      </w: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обратите внимание, что данные сведения необходимы для уточнения данных, в случае неполноты которых вам может быть отказано в предоставлении государственной услуги.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C09C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92A0250" wp14:editId="6BA7A1FC">
            <wp:extent cx="4512733" cy="2217773"/>
            <wp:effectExtent l="0" t="0" r="2540" b="0"/>
            <wp:docPr id="16" name="Рисунок 16" descr="https://czn.demo.trudvsem.ru/information/resources/upload/information-pages/service-temporary-employment/scree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zn.demo.trudvsem.ru/information/resources/upload/information-pages/service-temporary-employment/screen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22" cy="221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2C09CE">
        <w:rPr>
          <w:rFonts w:ascii="Montserrat" w:eastAsia="Times New Roman" w:hAnsi="Montserrat" w:cs="Times New Roman"/>
          <w:color w:val="25282B"/>
          <w:sz w:val="24"/>
          <w:szCs w:val="20"/>
          <w:shd w:val="clear" w:color="auto" w:fill="FFFFFF"/>
          <w:lang w:eastAsia="ru-RU"/>
        </w:rPr>
        <w:t>В блоке «Место оказания услуги» выберите центр занятости населения. Помните, возможно, в дальнейшем вам придётся обратиться лично в тот центр занятости населения, который вы выберете. Убедитесь, что вам будет удобно до него добираться.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C09C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8FE221B" wp14:editId="686F2C77">
            <wp:extent cx="4513372" cy="1899146"/>
            <wp:effectExtent l="0" t="0" r="1905" b="6350"/>
            <wp:docPr id="18" name="Рисунок 18" descr="https://czn.demo.trudvsem.ru/information/resources/upload/information-pages/service-temporary-employment/scree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zn.demo.trudvsem.ru/information/resources/upload/information-pages/service-temporary-employment/screen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10" cy="19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«Временное трудоустройство» укажите, подаете вы заявление в рамках группового набора от образовательного учреждения и имеете номер заявки, или подаете заявление самостоятельно. Если нет номера образовательной организации, то будет доступен выбор предпочитаемого месяца работы.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</w:t>
      </w: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: вариант изменения подачи заявления с заявкой от образовательной организации или без заявки изменяется путем нажатия на переключатель «Есть номер заявки образовательной организации». Вносить необходимо номер заявки, которая находится в статусе «Договор заключен».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C09C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C09B616" wp14:editId="6B9B3033">
            <wp:extent cx="4161273" cy="1987239"/>
            <wp:effectExtent l="0" t="0" r="0" b="0"/>
            <wp:docPr id="19" name="Рисунок 19" descr="https://czn.demo.trudvsem.ru/information/resources/upload/information-pages/service-temporary-employment/czn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zn.demo.trudvsem.ru/information/resources/upload/information-pages/service-temporary-employment/czn%20(7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80" cy="19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2C09CE">
        <w:rPr>
          <w:rFonts w:ascii="Montserrat" w:eastAsia="Times New Roman" w:hAnsi="Montserrat" w:cs="Times New Roman"/>
          <w:color w:val="25282B"/>
          <w:sz w:val="24"/>
          <w:szCs w:val="20"/>
          <w:shd w:val="clear" w:color="auto" w:fill="FFFFFF"/>
          <w:lang w:eastAsia="ru-RU"/>
        </w:rPr>
        <w:t>В блоке «Способ получения материальной поддержки» укажите удобный для вас способ получения выплат в рамках государственной услуги в случае, если материальная поддержка будет назначена.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C09C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B94F5EF" wp14:editId="5CABB0C2">
            <wp:extent cx="4380598" cy="2176107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zn.demo.trudvsem.ru/information/resources/upload/information-pages/service-temporary-employment/screen-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98" cy="21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«Социальный статус» укажите ваш социальный статус при необходимости.</w:t>
      </w:r>
    </w:p>
    <w:p w:rsidR="002C09CE" w:rsidRPr="002C09CE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C09C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1A8E1A3" wp14:editId="06E4F7EB">
            <wp:extent cx="4679225" cy="1629628"/>
            <wp:effectExtent l="0" t="0" r="762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zn.demo.trudvsem.ru/information/resources/upload/information-pages/service-temporary-employment/screen-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25" cy="162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блоке «Подтверждение данных» ознакомьтесь со всеми пунктами и отметьте, что согласны с ними.</w:t>
      </w:r>
    </w:p>
    <w:p w:rsidR="002C09CE" w:rsidRPr="002C09CE" w:rsidRDefault="002C09CE" w:rsidP="002C09CE">
      <w:pPr>
        <w:shd w:val="clear" w:color="auto" w:fill="FFFFFF"/>
        <w:spacing w:beforeAutospacing="1" w:after="0" w:line="240" w:lineRule="auto"/>
        <w:jc w:val="center"/>
        <w:rPr>
          <w:rFonts w:ascii="Montserrat" w:eastAsia="Times New Roman" w:hAnsi="Montserrat" w:cs="Times New Roman"/>
          <w:color w:val="25282B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907B3B6" wp14:editId="57860F94">
            <wp:extent cx="4910545" cy="2354695"/>
            <wp:effectExtent l="0" t="0" r="4445" b="7620"/>
            <wp:docPr id="12" name="Рисунок 12" descr="https://czn.rtportal.show.pbs.bftcom.com/information/resources/upload/information-pages/service-temporary-employment/scree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zn.rtportal.show.pbs.bftcom.com/information/resources/upload/information-pages/service-temporary-employment/screen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21" cy="23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CE" w:rsidRPr="002C09CE" w:rsidRDefault="002C09CE" w:rsidP="002C0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C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на кнопку «Отправить заявление».</w:t>
      </w:r>
    </w:p>
    <w:p w:rsidR="002C09CE" w:rsidRPr="00E45A33" w:rsidRDefault="002C09CE" w:rsidP="002C09C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783B" w:rsidRDefault="0038783B"/>
    <w:p w:rsidR="001E7B86" w:rsidRPr="006C1289" w:rsidRDefault="005F558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E500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 течение </w:t>
      </w:r>
      <w:r w:rsidR="00F24C1C" w:rsidRPr="005E5000">
        <w:rPr>
          <w:rFonts w:ascii="Times New Roman" w:hAnsi="Times New Roman" w:cs="Times New Roman"/>
          <w:b/>
          <w:color w:val="C00000"/>
          <w:sz w:val="24"/>
          <w:szCs w:val="24"/>
        </w:rPr>
        <w:t>1 (</w:t>
      </w:r>
      <w:r w:rsidRPr="005E5000">
        <w:rPr>
          <w:rFonts w:ascii="Times New Roman" w:hAnsi="Times New Roman" w:cs="Times New Roman"/>
          <w:b/>
          <w:color w:val="C00000"/>
          <w:sz w:val="24"/>
          <w:szCs w:val="24"/>
        </w:rPr>
        <w:t>одного</w:t>
      </w:r>
      <w:r w:rsidR="00F24C1C" w:rsidRPr="005E5000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5E500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рабочего </w:t>
      </w:r>
      <w:r w:rsidR="00F24C1C" w:rsidRPr="005E500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дня после </w:t>
      </w:r>
      <w:r w:rsidR="005E5000" w:rsidRPr="005E5000">
        <w:rPr>
          <w:rFonts w:ascii="Times New Roman" w:hAnsi="Times New Roman" w:cs="Times New Roman"/>
          <w:b/>
          <w:color w:val="C00000"/>
          <w:sz w:val="24"/>
          <w:szCs w:val="24"/>
        </w:rPr>
        <w:t>принятия</w:t>
      </w:r>
      <w:r w:rsidR="00F24C1C" w:rsidRPr="005E500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заявления сотрудник ЦЗН направит Вам варианты </w:t>
      </w:r>
      <w:r w:rsidR="005E5000" w:rsidRPr="005E5000">
        <w:rPr>
          <w:rFonts w:ascii="Times New Roman" w:hAnsi="Times New Roman" w:cs="Times New Roman"/>
          <w:b/>
          <w:color w:val="C00000"/>
          <w:sz w:val="24"/>
          <w:szCs w:val="24"/>
        </w:rPr>
        <w:t>временного трудоустройства</w:t>
      </w:r>
      <w:r w:rsidR="00F24C1C" w:rsidRPr="005E500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которые нужно будет расставить в приоритетном порядке и отправить в ЦЗН </w:t>
      </w:r>
      <w:r w:rsidR="00F24C1C" w:rsidRPr="005E5000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 течение 2 (двух) календарных дней</w:t>
      </w:r>
      <w:r w:rsidR="00F24C1C" w:rsidRPr="005E5000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1E7B86" w:rsidRDefault="001E7B86"/>
    <w:p w:rsidR="001E7B86" w:rsidRPr="00F37DF6" w:rsidRDefault="001E7B86" w:rsidP="001E7B86">
      <w:pPr>
        <w:pStyle w:val="2"/>
        <w:numPr>
          <w:ilvl w:val="0"/>
          <w:numId w:val="4"/>
        </w:numPr>
      </w:pPr>
      <w:bookmarkStart w:id="7" w:name="_Ref73002128"/>
      <w:bookmarkStart w:id="8" w:name="_Toc75789159"/>
      <w:bookmarkStart w:id="9" w:name="_Toc107913059"/>
      <w:r w:rsidRPr="00F37DF6">
        <w:t>Просмотр и приоритизация списка подобранных вакансий</w:t>
      </w:r>
      <w:bookmarkEnd w:id="7"/>
      <w:r w:rsidRPr="00F37DF6">
        <w:t xml:space="preserve"> в рамках оказания услуги</w:t>
      </w:r>
      <w:bookmarkEnd w:id="8"/>
      <w:bookmarkEnd w:id="9"/>
    </w:p>
    <w:p w:rsidR="006A08EC" w:rsidRPr="006A08EC" w:rsidRDefault="006A08EC" w:rsidP="006A08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просмотреть список подобранных вакансий по временным работам по услуге, необходимо в личном кабинете соискателя:</w:t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на страницу «Каталог услуг»:</w:t>
      </w:r>
    </w:p>
    <w:p w:rsidR="006A08EC" w:rsidRPr="006A08EC" w:rsidRDefault="006A08EC" w:rsidP="006A08EC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на пункт меню «Все сервисы».</w:t>
      </w:r>
    </w:p>
    <w:p w:rsidR="006A08EC" w:rsidRPr="006A08EC" w:rsidRDefault="006A08EC" w:rsidP="006A0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331D531" wp14:editId="09CCAA65">
            <wp:extent cx="4470400" cy="740950"/>
            <wp:effectExtent l="0" t="0" r="0" b="25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9905" cy="7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EC" w:rsidRPr="006A08EC" w:rsidRDefault="006A08EC" w:rsidP="006A08EC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«Каталог услуг» выбрать пункт «Заявления».</w:t>
      </w:r>
    </w:p>
    <w:p w:rsidR="006A08EC" w:rsidRPr="006A08EC" w:rsidRDefault="006A08EC" w:rsidP="006A0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BB1A642" wp14:editId="3943E2FB">
            <wp:extent cx="4425950" cy="946369"/>
            <wp:effectExtent l="0" t="0" r="0" b="635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7340" cy="9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заявлению со статусом «Подобраны вакансии» нажать на кнопку «Список вакансий».</w:t>
      </w:r>
    </w:p>
    <w:p w:rsidR="006A08EC" w:rsidRPr="006A08EC" w:rsidRDefault="006A08EC" w:rsidP="006A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C678914" wp14:editId="2B02B290">
            <wp:extent cx="5105869" cy="2171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5619" cy="21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сформированный сотрудниками ЦЗН список вакансий работодателей, подходящих на резюме гражданина.</w:t>
      </w:r>
    </w:p>
    <w:p w:rsidR="006A08EC" w:rsidRPr="006A08EC" w:rsidRDefault="006A08EC" w:rsidP="006A0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189002D" wp14:editId="1FD88B3A">
            <wp:extent cx="5940425" cy="3576320"/>
            <wp:effectExtent l="0" t="0" r="317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</w:t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списке соискатель может поменять приоритет у вакансий путем нажатия на стрелочки.</w:t>
      </w:r>
    </w:p>
    <w:p w:rsidR="006A08EC" w:rsidRPr="006A08EC" w:rsidRDefault="006A08EC" w:rsidP="006A0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161F17B" wp14:editId="3579EB7A">
            <wp:extent cx="5940425" cy="1161231"/>
            <wp:effectExtent l="0" t="0" r="3175" b="1270"/>
            <wp:docPr id="707276132" name="Рисунок 707276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</w:t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нажатии на кнопку «Отправить в ЦЗН» расставленные приоритеты отправятся в ЦЗН.</w:t>
      </w:r>
    </w:p>
    <w:p w:rsidR="006A08EC" w:rsidRPr="006A08EC" w:rsidRDefault="006A08EC" w:rsidP="006A0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1E7B86" w:rsidRPr="00952261" w:rsidRDefault="00F24C1C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522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Далее сотрудник ЦЗН </w:t>
      </w:r>
      <w:r w:rsidR="00D47CB0" w:rsidRPr="009522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осуществляет согласование с работодателями Вашей кадидатуры и в течение одного рабочего дня </w:t>
      </w:r>
      <w:r w:rsidRPr="009522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направляет Вам </w:t>
      </w:r>
      <w:r w:rsidR="00D47CB0" w:rsidRPr="009522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согласованные вакансии для проведения переговоров (собеседования) с работодателем. </w:t>
      </w:r>
    </w:p>
    <w:p w:rsidR="00D47CB0" w:rsidRPr="006C1289" w:rsidRDefault="00D47CB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5226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Важно</w:t>
      </w:r>
      <w:r w:rsidRPr="009522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: необходимо сформировать Отклик на вакансии и </w:t>
      </w:r>
      <w:r w:rsidR="00982C6D" w:rsidRPr="00952261">
        <w:rPr>
          <w:rFonts w:ascii="Times New Roman" w:hAnsi="Times New Roman" w:cs="Times New Roman"/>
          <w:b/>
          <w:color w:val="C00000"/>
          <w:sz w:val="24"/>
          <w:szCs w:val="24"/>
        </w:rPr>
        <w:t>отправить в ЦЗН</w:t>
      </w:r>
      <w:r w:rsidRPr="009522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результат</w:t>
      </w:r>
      <w:r w:rsidR="00982C6D" w:rsidRPr="00952261">
        <w:rPr>
          <w:rFonts w:ascii="Times New Roman" w:hAnsi="Times New Roman" w:cs="Times New Roman"/>
          <w:b/>
          <w:color w:val="C00000"/>
          <w:sz w:val="24"/>
          <w:szCs w:val="24"/>
        </w:rPr>
        <w:t>ы проведенных</w:t>
      </w:r>
      <w:r w:rsidRPr="009522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переговоров с работодателем </w:t>
      </w:r>
      <w:r w:rsidRPr="0095226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 течение 3 (трех) рабочих дней</w:t>
      </w:r>
      <w:r w:rsidRPr="00952261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 w:rsidRPr="006C128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4151E1" w:rsidRPr="00D47CB0" w:rsidRDefault="004151E1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E7B86" w:rsidRDefault="004151E1" w:rsidP="001E7B86">
      <w:pPr>
        <w:pStyle w:val="2"/>
        <w:numPr>
          <w:ilvl w:val="0"/>
          <w:numId w:val="4"/>
        </w:numPr>
        <w:rPr>
          <w:rFonts w:asciiTheme="minorHAnsi" w:hAnsiTheme="minorHAnsi"/>
        </w:rPr>
      </w:pPr>
      <w:bookmarkStart w:id="10" w:name="_Toc75789161"/>
      <w:bookmarkStart w:id="11" w:name="_Toc107913061"/>
      <w:bookmarkStart w:id="12" w:name="_Ref72997996"/>
      <w:r w:rsidRPr="004151E1">
        <w:rPr>
          <w:rFonts w:ascii="Times New Roman" w:hAnsi="Times New Roman"/>
          <w:b/>
        </w:rPr>
        <w:t>П</w:t>
      </w:r>
      <w:r w:rsidR="001E7B86" w:rsidRPr="00F37DF6">
        <w:t xml:space="preserve">роведение </w:t>
      </w:r>
      <w:r w:rsidRPr="004151E1">
        <w:rPr>
          <w:rFonts w:ascii="Times New Roman" w:hAnsi="Times New Roman"/>
          <w:b/>
        </w:rPr>
        <w:t>переговоров с работодателем (</w:t>
      </w:r>
      <w:r w:rsidR="001E7B86" w:rsidRPr="00F37DF6">
        <w:t>собеседований</w:t>
      </w:r>
      <w:r w:rsidRPr="004151E1">
        <w:rPr>
          <w:rFonts w:ascii="Times New Roman" w:hAnsi="Times New Roman"/>
          <w:b/>
        </w:rPr>
        <w:t>)</w:t>
      </w:r>
      <w:r w:rsidR="001E7B86" w:rsidRPr="00F37DF6">
        <w:t xml:space="preserve"> на портале</w:t>
      </w:r>
      <w:bookmarkEnd w:id="10"/>
      <w:bookmarkEnd w:id="11"/>
      <w:r w:rsidR="006A08EC">
        <w:rPr>
          <w:rFonts w:asciiTheme="minorHAnsi" w:hAnsiTheme="minorHAnsi"/>
        </w:rPr>
        <w:t>.</w:t>
      </w:r>
      <w:r w:rsidR="001E7B86" w:rsidRPr="00F37DF6">
        <w:t xml:space="preserve"> </w:t>
      </w:r>
    </w:p>
    <w:p w:rsidR="006A08EC" w:rsidRDefault="006A08EC" w:rsidP="006A08EC">
      <w:pPr>
        <w:keepNext/>
        <w:keepLines/>
        <w:tabs>
          <w:tab w:val="left" w:pos="851"/>
          <w:tab w:val="left" w:pos="1701"/>
        </w:tabs>
        <w:suppressAutoHyphens/>
        <w:spacing w:before="60" w:after="60" w:line="240" w:lineRule="auto"/>
        <w:contextualSpacing/>
        <w:jc w:val="both"/>
        <w:outlineLvl w:val="2"/>
        <w:rPr>
          <w:rFonts w:eastAsia="Times New Roman" w:cs="Times New Roman"/>
          <w:b/>
          <w:bCs/>
          <w:iCs/>
          <w:sz w:val="28"/>
          <w:szCs w:val="26"/>
          <w:lang w:eastAsia="ru-RU"/>
        </w:rPr>
      </w:pPr>
      <w:bookmarkStart w:id="13" w:name="_Toc75789162"/>
      <w:bookmarkStart w:id="14" w:name="_Toc88819775"/>
      <w:bookmarkStart w:id="15" w:name="_Toc75789167"/>
      <w:bookmarkStart w:id="16" w:name="_Toc107913062"/>
      <w:bookmarkEnd w:id="12"/>
      <w:r>
        <w:rPr>
          <w:rFonts w:eastAsia="Times New Roman" w:cs="Times New Roman"/>
          <w:b/>
          <w:bCs/>
          <w:iCs/>
          <w:sz w:val="28"/>
          <w:szCs w:val="26"/>
          <w:lang w:eastAsia="ru-RU"/>
        </w:rPr>
        <w:tab/>
      </w:r>
      <w:r w:rsidRPr="006A08EC">
        <w:rPr>
          <w:rFonts w:ascii="Times New Roman Полужирный" w:eastAsia="Times New Roman" w:hAnsi="Times New Roman Полужирный" w:cs="Times New Roman"/>
          <w:b/>
          <w:bCs/>
          <w:iCs/>
          <w:sz w:val="28"/>
          <w:szCs w:val="26"/>
          <w:lang w:eastAsia="ru-RU"/>
        </w:rPr>
        <w:t>Отклик на вакансию</w:t>
      </w:r>
      <w:bookmarkEnd w:id="13"/>
      <w:bookmarkEnd w:id="14"/>
    </w:p>
    <w:p w:rsidR="006A08EC" w:rsidRPr="006A08EC" w:rsidRDefault="006A08EC" w:rsidP="006A08EC">
      <w:pPr>
        <w:keepNext/>
        <w:keepLines/>
        <w:tabs>
          <w:tab w:val="left" w:pos="851"/>
          <w:tab w:val="left" w:pos="1701"/>
        </w:tabs>
        <w:suppressAutoHyphens/>
        <w:spacing w:before="60" w:after="60" w:line="240" w:lineRule="auto"/>
        <w:contextualSpacing/>
        <w:jc w:val="both"/>
        <w:outlineLvl w:val="2"/>
        <w:rPr>
          <w:rFonts w:eastAsia="Times New Roman" w:cs="Times New Roman"/>
          <w:b/>
          <w:bCs/>
          <w:iCs/>
          <w:sz w:val="28"/>
          <w:szCs w:val="26"/>
          <w:lang w:eastAsia="ru-RU"/>
        </w:rPr>
      </w:pPr>
    </w:p>
    <w:p w:rsidR="006A08EC" w:rsidRPr="006A08EC" w:rsidRDefault="006A08EC" w:rsidP="006A08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просмотреть список подобранных вакансий по услуге и осуществить отклик по вакансии необходимо в личном кабинете соискателя:</w:t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на страницу «Каталог услуг»:</w:t>
      </w:r>
    </w:p>
    <w:p w:rsidR="006A08EC" w:rsidRPr="006A08EC" w:rsidRDefault="006A08EC" w:rsidP="006A08EC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на пункт меню «Все сервисы»</w:t>
      </w:r>
    </w:p>
    <w:p w:rsidR="006A08EC" w:rsidRPr="006A08EC" w:rsidRDefault="006A08EC" w:rsidP="006A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58CD847" wp14:editId="7751EF69">
            <wp:extent cx="4953662" cy="821049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4116" cy="82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EC" w:rsidRPr="006A08EC" w:rsidRDefault="006A08EC" w:rsidP="006A08EC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«Каталог услуг» выбрать пункт «Заявления».</w:t>
      </w:r>
    </w:p>
    <w:p w:rsidR="006A08EC" w:rsidRPr="006A08EC" w:rsidRDefault="006A08EC" w:rsidP="006A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D5A8443" wp14:editId="3490AE38">
            <wp:extent cx="4691269" cy="1003101"/>
            <wp:effectExtent l="0" t="0" r="0" b="698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6763" cy="10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заявлению со статусом «Прохождение собеседований» нажать на кнопку «Список вакансий».</w:t>
      </w:r>
    </w:p>
    <w:p w:rsidR="006A08EC" w:rsidRPr="006A08EC" w:rsidRDefault="006A08EC" w:rsidP="006A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D7876CF" wp14:editId="01729C39">
            <wp:extent cx="5940425" cy="2441575"/>
            <wp:effectExtent l="0" t="0" r="317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сформированный сотрудниками ЦЗН список вакансий работодателей, подходящих по заявлению гражданина.</w:t>
      </w:r>
    </w:p>
    <w:p w:rsidR="006A08EC" w:rsidRPr="006A08EC" w:rsidRDefault="006A08EC" w:rsidP="006A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4DFF2F4" wp14:editId="3E782F9E">
            <wp:extent cx="5654040" cy="6812280"/>
            <wp:effectExtent l="0" t="0" r="3810" b="7620"/>
            <wp:docPr id="707276143" name="Рисунок 70727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</w:t>
      </w:r>
      <w:r w:rsidRPr="006A08EC">
        <w:rPr>
          <w:rFonts w:ascii="Times New Roman" w:eastAsia="Times New Roman" w:hAnsi="Times New Roman" w:cs="Times New Roman"/>
          <w:b/>
          <w:noProof/>
          <w:lang w:eastAsia="ru-RU"/>
        </w:rPr>
        <w:t xml:space="preserve"> </w:t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перейти на карточку вакансии и откликнуться на вакансию необходимо  нажать на наименование вакансии в списке.</w:t>
      </w:r>
    </w:p>
    <w:p w:rsidR="006A08EC" w:rsidRPr="006A08EC" w:rsidRDefault="006A08EC" w:rsidP="006A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3C78F7D" wp14:editId="39D86A5A">
            <wp:extent cx="5372100" cy="1333500"/>
            <wp:effectExtent l="0" t="0" r="0" b="0"/>
            <wp:docPr id="707276144" name="Рисунок 70727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8E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</w:t>
      </w:r>
      <w:r w:rsidRPr="006A08EC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карточка вакансии работодателя, в которой соискатель может откликнуться на вакансию, нажав на кнопку «Откликнуться».</w:t>
      </w:r>
    </w:p>
    <w:p w:rsidR="006A08EC" w:rsidRPr="006A08EC" w:rsidRDefault="006A08EC" w:rsidP="006A08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8E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Дальнейший процесс прохождения собеседований вынесен в отдельную инструкцию «Инструкция по прохождению собеседований на портале по вакансиям работодателей».</w:t>
      </w:r>
    </w:p>
    <w:p w:rsidR="001E7B86" w:rsidRPr="004151E1" w:rsidRDefault="001E7B86" w:rsidP="001E7B86">
      <w:pPr>
        <w:pStyle w:val="3"/>
        <w:numPr>
          <w:ilvl w:val="0"/>
          <w:numId w:val="4"/>
        </w:numPr>
        <w:rPr>
          <w:rFonts w:ascii="Times New Roman" w:hAnsi="Times New Roman"/>
        </w:rPr>
      </w:pPr>
      <w:r w:rsidRPr="004151E1">
        <w:rPr>
          <w:rFonts w:ascii="Times New Roman" w:hAnsi="Times New Roman"/>
        </w:rPr>
        <w:t>Подтверждение прохождения собеседований гражданином</w:t>
      </w:r>
      <w:bookmarkEnd w:id="15"/>
      <w:bookmarkEnd w:id="16"/>
    </w:p>
    <w:p w:rsidR="00773358" w:rsidRPr="00773358" w:rsidRDefault="00773358" w:rsidP="0077335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5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 должен подтвердить, что он прошел все собеседования. Для того чтобы подтвердить прохождение собеседований необходимо в личном кабинете соискателя:</w:t>
      </w:r>
    </w:p>
    <w:p w:rsidR="00773358" w:rsidRPr="00773358" w:rsidRDefault="00773358" w:rsidP="00773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5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на страницу «Каталог услуг»:</w:t>
      </w:r>
    </w:p>
    <w:p w:rsidR="00773358" w:rsidRPr="00773358" w:rsidRDefault="00773358" w:rsidP="00773358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на пункт меню «Все сервисы»</w:t>
      </w:r>
    </w:p>
    <w:p w:rsidR="00773358" w:rsidRPr="00773358" w:rsidRDefault="00773358" w:rsidP="00773358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77335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1D7152E" wp14:editId="23545F8D">
            <wp:extent cx="5104737" cy="846089"/>
            <wp:effectExtent l="0" t="0" r="127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204" cy="8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58" w:rsidRPr="00773358" w:rsidRDefault="00773358" w:rsidP="00773358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«Каталог услуг» выбрать пункт «Заявления».</w:t>
      </w:r>
    </w:p>
    <w:p w:rsidR="00773358" w:rsidRPr="00773358" w:rsidRDefault="00773358" w:rsidP="00773358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77335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6E275E4" wp14:editId="68D1AB94">
            <wp:extent cx="4969565" cy="1062607"/>
            <wp:effectExtent l="0" t="0" r="2540" b="444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8278" cy="106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58" w:rsidRPr="00773358" w:rsidRDefault="00773358" w:rsidP="00773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заявлению со статусом «Прохождение собеседований» нажать на кнопку «Список вакансий».</w:t>
      </w:r>
    </w:p>
    <w:p w:rsidR="00773358" w:rsidRPr="00773358" w:rsidRDefault="00773358" w:rsidP="00773358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773358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EB0416E" wp14:editId="5ACAEBAE">
            <wp:extent cx="5940425" cy="2269490"/>
            <wp:effectExtent l="0" t="0" r="3175" b="0"/>
            <wp:docPr id="707276149" name="Рисунок 70727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58" w:rsidRPr="00773358" w:rsidRDefault="00773358" w:rsidP="00773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открывшейся форме со списком вакансий нажать на кнопку «Отправить».</w:t>
      </w:r>
    </w:p>
    <w:p w:rsidR="00773358" w:rsidRPr="00773358" w:rsidRDefault="00773358" w:rsidP="00773358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773358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5C0606E" wp14:editId="30403D38">
            <wp:extent cx="5185951" cy="6254750"/>
            <wp:effectExtent l="0" t="0" r="0" b="0"/>
            <wp:docPr id="8" name="Рисунок 4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77" cy="62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58" w:rsidRDefault="0077335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1289" w:rsidRPr="00A82006" w:rsidRDefault="006C128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54704">
        <w:rPr>
          <w:rFonts w:ascii="Times New Roman" w:hAnsi="Times New Roman" w:cs="Times New Roman"/>
          <w:b/>
          <w:color w:val="C00000"/>
          <w:sz w:val="24"/>
          <w:szCs w:val="24"/>
        </w:rPr>
        <w:t>Далее</w:t>
      </w:r>
      <w:r w:rsidR="00F54704">
        <w:rPr>
          <w:rFonts w:ascii="Times New Roman" w:hAnsi="Times New Roman" w:cs="Times New Roman"/>
          <w:b/>
          <w:color w:val="C00000"/>
          <w:sz w:val="24"/>
          <w:szCs w:val="24"/>
        </w:rPr>
        <w:t>,</w:t>
      </w:r>
      <w:r w:rsidRPr="00F5470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 зависимости от результатов переговоров с работодателем</w:t>
      </w:r>
      <w:r w:rsidR="00F54704">
        <w:rPr>
          <w:rFonts w:ascii="Times New Roman" w:hAnsi="Times New Roman" w:cs="Times New Roman"/>
          <w:b/>
          <w:color w:val="C00000"/>
          <w:sz w:val="24"/>
          <w:szCs w:val="24"/>
        </w:rPr>
        <w:t>,</w:t>
      </w:r>
      <w:r w:rsidRPr="00F5470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сотрудниками ЦЗН будет </w:t>
      </w:r>
      <w:r w:rsidR="00A82006" w:rsidRPr="00F54704">
        <w:rPr>
          <w:rFonts w:ascii="Times New Roman" w:hAnsi="Times New Roman" w:cs="Times New Roman"/>
          <w:b/>
          <w:color w:val="C00000"/>
          <w:sz w:val="24"/>
          <w:szCs w:val="24"/>
        </w:rPr>
        <w:t>либо внесен факт трудоустройства, либо</w:t>
      </w:r>
      <w:r w:rsidR="00F54704" w:rsidRPr="00F54704">
        <w:rPr>
          <w:rFonts w:ascii="Times New Roman" w:hAnsi="Times New Roman" w:cs="Times New Roman"/>
          <w:b/>
          <w:color w:val="C00000"/>
          <w:sz w:val="24"/>
          <w:szCs w:val="24"/>
        </w:rPr>
        <w:t>, если трудоустройство не состоялось,</w:t>
      </w:r>
      <w:r w:rsidR="00A82006" w:rsidRPr="00F5470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1B2DB5">
        <w:rPr>
          <w:rFonts w:ascii="Times New Roman" w:hAnsi="Times New Roman" w:cs="Times New Roman"/>
          <w:b/>
          <w:color w:val="C00000"/>
          <w:sz w:val="24"/>
          <w:szCs w:val="24"/>
        </w:rPr>
        <w:t>подбор вариантов временного трудоустройства</w:t>
      </w:r>
      <w:r w:rsidR="00C70F3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будет начат заново</w:t>
      </w:r>
      <w:r w:rsidR="00A82006" w:rsidRPr="00F54704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sectPr w:rsidR="006C1289" w:rsidRPr="00A82006" w:rsidSect="00ED404A">
      <w:footerReference w:type="default" r:id="rId30"/>
      <w:pgSz w:w="11906" w:h="16838"/>
      <w:pgMar w:top="1134" w:right="851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859" w:rsidRDefault="00445859" w:rsidP="00EC7444">
      <w:pPr>
        <w:spacing w:after="0" w:line="240" w:lineRule="auto"/>
      </w:pPr>
      <w:r>
        <w:separator/>
      </w:r>
    </w:p>
  </w:endnote>
  <w:endnote w:type="continuationSeparator" w:id="0">
    <w:p w:rsidR="00445859" w:rsidRDefault="00445859" w:rsidP="00EC7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tserra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1693108"/>
      <w:docPartObj>
        <w:docPartGallery w:val="Page Numbers (Bottom of Page)"/>
        <w:docPartUnique/>
      </w:docPartObj>
    </w:sdtPr>
    <w:sdtEndPr/>
    <w:sdtContent>
      <w:p w:rsidR="00EC7444" w:rsidRDefault="00EC7444" w:rsidP="00EC744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85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859" w:rsidRDefault="00445859" w:rsidP="00EC7444">
      <w:pPr>
        <w:spacing w:after="0" w:line="240" w:lineRule="auto"/>
      </w:pPr>
      <w:r>
        <w:separator/>
      </w:r>
    </w:p>
  </w:footnote>
  <w:footnote w:type="continuationSeparator" w:id="0">
    <w:p w:rsidR="00445859" w:rsidRDefault="00445859" w:rsidP="00EC74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13073A"/>
    <w:multiLevelType w:val="multilevel"/>
    <w:tmpl w:val="50F0779C"/>
    <w:lvl w:ilvl="0">
      <w:start w:val="1"/>
      <w:numFmt w:val="bullet"/>
      <w:lvlText w:val=""/>
      <w:lvlJc w:val="left"/>
      <w:pPr>
        <w:ind w:left="794" w:hanging="794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 w15:restartNumberingAfterBreak="0">
    <w:nsid w:val="53A05D19"/>
    <w:multiLevelType w:val="hybridMultilevel"/>
    <w:tmpl w:val="AB14ADBA"/>
    <w:lvl w:ilvl="0" w:tplc="600076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701031"/>
    <w:multiLevelType w:val="multilevel"/>
    <w:tmpl w:val="5DCA6566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5246"/>
        </w:tabs>
        <w:ind w:left="5246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B86"/>
    <w:rsid w:val="00153D52"/>
    <w:rsid w:val="001B2DB5"/>
    <w:rsid w:val="001C27CB"/>
    <w:rsid w:val="001E7B86"/>
    <w:rsid w:val="002C09CE"/>
    <w:rsid w:val="00317D34"/>
    <w:rsid w:val="0038783B"/>
    <w:rsid w:val="003C0C79"/>
    <w:rsid w:val="003D1B3B"/>
    <w:rsid w:val="003D2D09"/>
    <w:rsid w:val="004151E1"/>
    <w:rsid w:val="00445859"/>
    <w:rsid w:val="005E5000"/>
    <w:rsid w:val="005F5582"/>
    <w:rsid w:val="006A08EC"/>
    <w:rsid w:val="006C1289"/>
    <w:rsid w:val="00773358"/>
    <w:rsid w:val="008B6FBC"/>
    <w:rsid w:val="00952261"/>
    <w:rsid w:val="00982C6D"/>
    <w:rsid w:val="00A82006"/>
    <w:rsid w:val="00C70F3D"/>
    <w:rsid w:val="00D47CB0"/>
    <w:rsid w:val="00E45A33"/>
    <w:rsid w:val="00EC7444"/>
    <w:rsid w:val="00ED404A"/>
    <w:rsid w:val="00F24C1C"/>
    <w:rsid w:val="00F5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DD0B8-AA02-4106-8854-ADDF81E7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_BFT_1"/>
    <w:next w:val="a"/>
    <w:link w:val="10"/>
    <w:qFormat/>
    <w:rsid w:val="001E7B86"/>
    <w:pPr>
      <w:keepNext/>
      <w:keepLines/>
      <w:pageBreakBefore/>
      <w:numPr>
        <w:numId w:val="3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a"/>
    <w:link w:val="20"/>
    <w:unhideWhenUsed/>
    <w:qFormat/>
    <w:rsid w:val="001E7B86"/>
    <w:pPr>
      <w:pageBreakBefore w:val="0"/>
      <w:numPr>
        <w:ilvl w:val="1"/>
      </w:numPr>
      <w:tabs>
        <w:tab w:val="clear" w:pos="5246"/>
        <w:tab w:val="num" w:pos="0"/>
      </w:tabs>
      <w:spacing w:before="60" w:after="60"/>
      <w:ind w:left="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a"/>
    <w:link w:val="30"/>
    <w:unhideWhenUsed/>
    <w:qFormat/>
    <w:rsid w:val="001E7B86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a"/>
    <w:link w:val="40"/>
    <w:qFormat/>
    <w:rsid w:val="001E7B86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a"/>
    <w:link w:val="50"/>
    <w:qFormat/>
    <w:rsid w:val="001E7B86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1E7B86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1E7B86"/>
    <w:pPr>
      <w:numPr>
        <w:ilvl w:val="6"/>
        <w:numId w:val="3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1E7B86"/>
    <w:pPr>
      <w:numPr>
        <w:ilvl w:val="7"/>
        <w:numId w:val="3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1E7B86"/>
    <w:pPr>
      <w:numPr>
        <w:ilvl w:val="8"/>
        <w:numId w:val="3"/>
      </w:numPr>
      <w:spacing w:before="240" w:after="60" w:line="276" w:lineRule="auto"/>
      <w:outlineLvl w:val="8"/>
    </w:pPr>
    <w:rPr>
      <w:rFonts w:ascii="Cambria" w:eastAsia="Times New Roman" w:hAnsi="Cambria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_BFT_1 Знак"/>
    <w:basedOn w:val="a0"/>
    <w:link w:val="1"/>
    <w:rsid w:val="001E7B86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1E7B86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1E7B86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1E7B86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1E7B86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1E7B86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1E7B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E7B86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E7B86"/>
    <w:rPr>
      <w:rFonts w:ascii="Cambria" w:eastAsia="Times New Roman" w:hAnsi="Cambria" w:cs="Times New Roman"/>
      <w:sz w:val="24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1E7B86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1E7B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EC7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7444"/>
  </w:style>
  <w:style w:type="paragraph" w:styleId="a7">
    <w:name w:val="footer"/>
    <w:basedOn w:val="a"/>
    <w:link w:val="a8"/>
    <w:uiPriority w:val="99"/>
    <w:unhideWhenUsed/>
    <w:rsid w:val="00EC7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7444"/>
  </w:style>
  <w:style w:type="paragraph" w:styleId="a9">
    <w:name w:val="Balloon Text"/>
    <w:basedOn w:val="a"/>
    <w:link w:val="aa"/>
    <w:uiPriority w:val="99"/>
    <w:semiHidden/>
    <w:unhideWhenUsed/>
    <w:rsid w:val="00E45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5A33"/>
    <w:rPr>
      <w:rFonts w:ascii="Segoe UI" w:hAnsi="Segoe UI" w:cs="Segoe UI"/>
      <w:sz w:val="18"/>
      <w:szCs w:val="18"/>
    </w:rPr>
  </w:style>
  <w:style w:type="character" w:styleId="ab">
    <w:name w:val="Hyperlink"/>
    <w:uiPriority w:val="99"/>
    <w:rsid w:val="002C09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9F4A6-3241-44AA-87CB-C8BC7FB50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967</Words>
  <Characters>5514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Как получить государственную услугу по организации временного трудоустройства не</vt:lpstr>
      <vt:lpstr>    </vt:lpstr>
      <vt:lpstr>    Подача заявления на предоставление услуги</vt:lpstr>
      <vt:lpstr>    </vt:lpstr>
      <vt:lpstr>    Заполнение формы заявления</vt:lpstr>
      <vt:lpstr>    </vt:lpstr>
      <vt:lpstr>    Просмотр и приоритизация списка подобранных вакансий в рамках оказания услуги</vt:lpstr>
      <vt:lpstr>    Проведение переговоров с работодателем (собеседований) на портале. </vt:lpstr>
      <vt:lpstr>        Отклик на вакансию</vt:lpstr>
      <vt:lpstr>        </vt:lpstr>
      <vt:lpstr>        Подтверждение прохождения собеседований гражданином</vt:lpstr>
    </vt:vector>
  </TitlesOfParts>
  <Company>OEM</Company>
  <LinksUpToDate>false</LinksUpToDate>
  <CharactersWithSpaces>6469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Теули Ольга Эдуардовна</dc:creator>
  <cp:keywords/>
  <dc:description/>
  <cp:lastModifiedBy>Теули Ольга Эдуардовна</cp:lastModifiedBy>
  <cp:revision>2</cp:revision>
  <cp:lastPrinted>2023-01-23T06:35:00Z</cp:lastPrinted>
  <dcterms:created xsi:type="dcterms:W3CDTF">2023-03-13T13:19:00Z</dcterms:created>
  <dcterms:modified xsi:type="dcterms:W3CDTF">2023-03-13T13:19:00Z</dcterms:modified>
</cp:coreProperties>
</file>