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8C75B8" w:rsidP="008C75B8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9A5D76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</w:t>
            </w:r>
            <w:r w:rsidR="00A72D95">
              <w:rPr>
                <w:b/>
                <w:sz w:val="26"/>
                <w:szCs w:val="26"/>
              </w:rPr>
              <w:t xml:space="preserve">б исполнении </w:t>
            </w:r>
            <w:r w:rsidRPr="00DD519A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бюджет</w:t>
            </w:r>
            <w:r w:rsidR="00A72D95">
              <w:rPr>
                <w:b/>
                <w:sz w:val="26"/>
                <w:szCs w:val="26"/>
              </w:rPr>
              <w:t>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9A5D76" w:rsidRDefault="0002448C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D7103F" w:rsidRPr="00D7103F" w:rsidRDefault="001A73D5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  <w:r w:rsidR="00A72D95">
              <w:rPr>
                <w:b/>
                <w:sz w:val="26"/>
                <w:szCs w:val="26"/>
              </w:rPr>
              <w:t>з</w:t>
            </w:r>
            <w:r w:rsidR="00D7103F" w:rsidRPr="00D7103F">
              <w:rPr>
                <w:b/>
                <w:sz w:val="26"/>
                <w:szCs w:val="26"/>
              </w:rPr>
              <w:t>а 202</w:t>
            </w:r>
            <w:r w:rsidR="00E977BF">
              <w:rPr>
                <w:b/>
                <w:sz w:val="26"/>
                <w:szCs w:val="26"/>
              </w:rPr>
              <w:t>2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A72D95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A72D9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E977BF">
        <w:rPr>
          <w:b/>
          <w:sz w:val="26"/>
          <w:szCs w:val="26"/>
        </w:rPr>
        <w:t>3</w:t>
      </w:r>
      <w:r w:rsidR="003A52EB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г</w:t>
      </w:r>
      <w:r w:rsidR="00A72D95">
        <w:rPr>
          <w:b/>
          <w:sz w:val="26"/>
          <w:szCs w:val="26"/>
        </w:rPr>
        <w:t>ода</w:t>
      </w:r>
      <w:r w:rsidRPr="00FD1FCF">
        <w:rPr>
          <w:b/>
          <w:sz w:val="26"/>
          <w:szCs w:val="26"/>
        </w:rPr>
        <w:t xml:space="preserve">                                                                 </w:t>
      </w:r>
      <w:r w:rsidR="008C75B8">
        <w:rPr>
          <w:b/>
          <w:sz w:val="26"/>
          <w:szCs w:val="26"/>
        </w:rPr>
        <w:t xml:space="preserve">                         </w:t>
      </w:r>
      <w:r w:rsidRPr="00FD1FC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</w:t>
      </w:r>
      <w:r w:rsidR="00A72D95">
        <w:rPr>
          <w:sz w:val="26"/>
          <w:szCs w:val="26"/>
        </w:rPr>
        <w:t>о статьей 264.6</w:t>
      </w:r>
      <w:r w:rsidR="00BC450A">
        <w:rPr>
          <w:sz w:val="26"/>
          <w:szCs w:val="26"/>
        </w:rPr>
        <w:t xml:space="preserve"> </w:t>
      </w:r>
      <w:r w:rsidRPr="00E57BFA">
        <w:rPr>
          <w:sz w:val="26"/>
          <w:szCs w:val="26"/>
        </w:rPr>
        <w:t>Бюджетн</w:t>
      </w:r>
      <w:r w:rsidR="00A72D95">
        <w:rPr>
          <w:sz w:val="26"/>
          <w:szCs w:val="26"/>
        </w:rPr>
        <w:t>ого</w:t>
      </w:r>
      <w:r w:rsidRPr="00E57BFA">
        <w:rPr>
          <w:sz w:val="26"/>
          <w:szCs w:val="26"/>
        </w:rPr>
        <w:t xml:space="preserve"> кодекс</w:t>
      </w:r>
      <w:r w:rsidR="00A72D95">
        <w:rPr>
          <w:sz w:val="26"/>
          <w:szCs w:val="26"/>
        </w:rPr>
        <w:t>а</w:t>
      </w:r>
      <w:r w:rsidRPr="00E57BFA">
        <w:rPr>
          <w:sz w:val="26"/>
          <w:szCs w:val="26"/>
        </w:rPr>
        <w:t xml:space="preserve"> Российской Федерации,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</w:t>
      </w:r>
      <w:r w:rsidR="00A777EA" w:rsidRPr="00A777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Северный», </w:t>
      </w:r>
      <w:r w:rsidR="00DD519A">
        <w:rPr>
          <w:sz w:val="26"/>
          <w:szCs w:val="26"/>
        </w:rPr>
        <w:t xml:space="preserve">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8C75B8" w:rsidRPr="00D87F19" w:rsidRDefault="008C75B8" w:rsidP="009A5D76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отчет об исполнении бюджета внутригородского муниципального образования </w:t>
      </w:r>
      <w:r w:rsidRPr="008C75B8">
        <w:rPr>
          <w:sz w:val="26"/>
          <w:szCs w:val="26"/>
        </w:rPr>
        <w:t xml:space="preserve">города федерального значения </w:t>
      </w:r>
      <w:r w:rsidRPr="00D87F19">
        <w:rPr>
          <w:sz w:val="26"/>
          <w:szCs w:val="26"/>
        </w:rPr>
        <w:t>Санкт-Петербурга муниципальный округ Северный за 20</w:t>
      </w:r>
      <w:r>
        <w:rPr>
          <w:sz w:val="26"/>
          <w:szCs w:val="26"/>
        </w:rPr>
        <w:t>2</w:t>
      </w:r>
      <w:r w:rsidR="00E977BF">
        <w:rPr>
          <w:sz w:val="26"/>
          <w:szCs w:val="26"/>
        </w:rPr>
        <w:t>2</w:t>
      </w:r>
      <w:r w:rsidRPr="00D87F19">
        <w:rPr>
          <w:sz w:val="26"/>
          <w:szCs w:val="26"/>
        </w:rPr>
        <w:t xml:space="preserve"> год:</w:t>
      </w:r>
    </w:p>
    <w:p w:rsidR="008C75B8" w:rsidRPr="00D87F19" w:rsidRDefault="008C75B8" w:rsidP="009A5D76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общий объем доходов </w:t>
      </w:r>
      <w:proofErr w:type="gramStart"/>
      <w:r w:rsidRPr="00D87F19">
        <w:rPr>
          <w:sz w:val="26"/>
          <w:szCs w:val="26"/>
        </w:rPr>
        <w:t xml:space="preserve">бюджета внутригородского муниципального образования </w:t>
      </w:r>
      <w:r w:rsidR="0010454E" w:rsidRPr="0010454E">
        <w:rPr>
          <w:sz w:val="26"/>
          <w:szCs w:val="26"/>
        </w:rPr>
        <w:t xml:space="preserve">города федерального значения </w:t>
      </w:r>
      <w:r w:rsidRPr="00D87F19">
        <w:rPr>
          <w:sz w:val="26"/>
          <w:szCs w:val="26"/>
        </w:rPr>
        <w:t>Санкт-Петербурга</w:t>
      </w:r>
      <w:proofErr w:type="gramEnd"/>
      <w:r w:rsidRPr="00D87F19">
        <w:rPr>
          <w:sz w:val="26"/>
          <w:szCs w:val="26"/>
        </w:rPr>
        <w:t xml:space="preserve"> муниципальный округ Северный за 20</w:t>
      </w:r>
      <w:r w:rsidR="0010454E">
        <w:rPr>
          <w:sz w:val="26"/>
          <w:szCs w:val="26"/>
        </w:rPr>
        <w:t>2</w:t>
      </w:r>
      <w:r w:rsidR="00E977BF">
        <w:rPr>
          <w:sz w:val="26"/>
          <w:szCs w:val="26"/>
        </w:rPr>
        <w:t>2</w:t>
      </w:r>
      <w:r w:rsidRPr="00D87F19">
        <w:rPr>
          <w:sz w:val="26"/>
          <w:szCs w:val="26"/>
        </w:rPr>
        <w:t xml:space="preserve"> год в сумме </w:t>
      </w:r>
      <w:r w:rsidR="00DC0F42">
        <w:rPr>
          <w:sz w:val="26"/>
          <w:szCs w:val="26"/>
        </w:rPr>
        <w:t>8</w:t>
      </w:r>
      <w:r w:rsidR="00E977BF">
        <w:rPr>
          <w:sz w:val="26"/>
          <w:szCs w:val="26"/>
        </w:rPr>
        <w:t>8 666,9</w:t>
      </w:r>
      <w:r w:rsidRPr="00D87F1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D87F19">
        <w:rPr>
          <w:sz w:val="26"/>
          <w:szCs w:val="26"/>
        </w:rPr>
        <w:t>;</w:t>
      </w:r>
    </w:p>
    <w:p w:rsidR="008C75B8" w:rsidRPr="00D87F19" w:rsidRDefault="008C75B8" w:rsidP="009A5D76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общий объем расходов </w:t>
      </w:r>
      <w:proofErr w:type="gramStart"/>
      <w:r w:rsidR="0010454E" w:rsidRPr="0010454E">
        <w:rPr>
          <w:sz w:val="26"/>
          <w:szCs w:val="26"/>
        </w:rPr>
        <w:t>бюджета внутригородского муниципального образования города федерального значения</w:t>
      </w:r>
      <w:r w:rsidRPr="00D87F19">
        <w:rPr>
          <w:sz w:val="26"/>
          <w:szCs w:val="26"/>
        </w:rPr>
        <w:t xml:space="preserve"> Санкт-Петербурга</w:t>
      </w:r>
      <w:proofErr w:type="gramEnd"/>
      <w:r w:rsidRPr="00D87F19">
        <w:rPr>
          <w:sz w:val="26"/>
          <w:szCs w:val="26"/>
        </w:rPr>
        <w:t xml:space="preserve"> муниципальный округ Северный за 20</w:t>
      </w:r>
      <w:r w:rsidR="0010454E">
        <w:rPr>
          <w:sz w:val="26"/>
          <w:szCs w:val="26"/>
        </w:rPr>
        <w:t>2</w:t>
      </w:r>
      <w:r w:rsidR="00E977BF">
        <w:rPr>
          <w:sz w:val="26"/>
          <w:szCs w:val="26"/>
        </w:rPr>
        <w:t>2</w:t>
      </w:r>
      <w:r w:rsidRPr="00D87F19">
        <w:rPr>
          <w:sz w:val="26"/>
          <w:szCs w:val="26"/>
        </w:rPr>
        <w:t xml:space="preserve"> год в сумме </w:t>
      </w:r>
      <w:r w:rsidR="00E977BF">
        <w:rPr>
          <w:sz w:val="26"/>
          <w:szCs w:val="26"/>
        </w:rPr>
        <w:t>88 047,7</w:t>
      </w:r>
      <w:r w:rsidRPr="00D87F1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D87F19">
        <w:rPr>
          <w:sz w:val="26"/>
          <w:szCs w:val="26"/>
        </w:rPr>
        <w:t>;</w:t>
      </w:r>
    </w:p>
    <w:p w:rsidR="008C75B8" w:rsidRDefault="008C75B8" w:rsidP="009A5D76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результат </w:t>
      </w:r>
      <w:proofErr w:type="gramStart"/>
      <w:r w:rsidRPr="00D87F19">
        <w:rPr>
          <w:sz w:val="26"/>
          <w:szCs w:val="26"/>
        </w:rPr>
        <w:t xml:space="preserve">исполнения местного бюджета внутригородского муниципального образования </w:t>
      </w:r>
      <w:r w:rsidR="009A5D76">
        <w:rPr>
          <w:sz w:val="26"/>
          <w:szCs w:val="26"/>
        </w:rPr>
        <w:t xml:space="preserve">города федерального значения </w:t>
      </w:r>
      <w:r w:rsidRPr="00D87F19">
        <w:rPr>
          <w:sz w:val="26"/>
          <w:szCs w:val="26"/>
        </w:rPr>
        <w:t>Санкт-Петербурга</w:t>
      </w:r>
      <w:proofErr w:type="gramEnd"/>
      <w:r w:rsidRPr="00D87F19">
        <w:rPr>
          <w:sz w:val="26"/>
          <w:szCs w:val="26"/>
        </w:rPr>
        <w:t xml:space="preserve"> муниципальный округ Северный за 20</w:t>
      </w:r>
      <w:r w:rsidR="00644E55">
        <w:rPr>
          <w:sz w:val="26"/>
          <w:szCs w:val="26"/>
        </w:rPr>
        <w:t>2</w:t>
      </w:r>
      <w:r w:rsidR="00E977BF">
        <w:rPr>
          <w:sz w:val="26"/>
          <w:szCs w:val="26"/>
        </w:rPr>
        <w:t>2</w:t>
      </w:r>
      <w:r w:rsidRPr="00D87F19">
        <w:rPr>
          <w:sz w:val="26"/>
          <w:szCs w:val="26"/>
        </w:rPr>
        <w:t xml:space="preserve"> год – </w:t>
      </w:r>
      <w:r w:rsidR="00E977BF">
        <w:rPr>
          <w:sz w:val="26"/>
          <w:szCs w:val="26"/>
        </w:rPr>
        <w:t>профицит</w:t>
      </w:r>
      <w:r w:rsidRPr="00D87F19">
        <w:rPr>
          <w:sz w:val="26"/>
          <w:szCs w:val="26"/>
        </w:rPr>
        <w:t xml:space="preserve"> бюджета в размере </w:t>
      </w:r>
      <w:r w:rsidR="00E977BF">
        <w:rPr>
          <w:sz w:val="26"/>
          <w:szCs w:val="26"/>
        </w:rPr>
        <w:t>619,2</w:t>
      </w:r>
      <w:r w:rsidRPr="00D87F1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8C75B8" w:rsidRPr="00D87F19" w:rsidRDefault="008C75B8" w:rsidP="009A5D76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показатели доходов бюджета по кодам классификации доходов бюджета согласно приложению </w:t>
      </w:r>
      <w:r w:rsidR="0095323A">
        <w:rPr>
          <w:sz w:val="26"/>
          <w:szCs w:val="26"/>
        </w:rPr>
        <w:t>№</w:t>
      </w:r>
      <w:r w:rsidRPr="00D87F19">
        <w:rPr>
          <w:sz w:val="26"/>
          <w:szCs w:val="26"/>
        </w:rPr>
        <w:t>1 к настоящему решению;</w:t>
      </w:r>
    </w:p>
    <w:p w:rsidR="008C75B8" w:rsidRPr="00D87F19" w:rsidRDefault="008C75B8" w:rsidP="009A5D76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показатели расходов бюджета по ведомственной структуре расходов бюджета согласно приложению </w:t>
      </w:r>
      <w:r w:rsidR="0095323A">
        <w:rPr>
          <w:sz w:val="26"/>
          <w:szCs w:val="26"/>
        </w:rPr>
        <w:t>№</w:t>
      </w:r>
      <w:r w:rsidRPr="00D87F19">
        <w:rPr>
          <w:sz w:val="26"/>
          <w:szCs w:val="26"/>
        </w:rPr>
        <w:t>2 к настоящему решению;</w:t>
      </w:r>
    </w:p>
    <w:p w:rsidR="008C75B8" w:rsidRPr="00D87F19" w:rsidRDefault="008C75B8" w:rsidP="009A5D76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t xml:space="preserve">Утвердить показатели расходов бюджета по разделам и подразделам классификации расходов бюджета согласно приложению </w:t>
      </w:r>
      <w:r w:rsidR="0095323A">
        <w:rPr>
          <w:sz w:val="26"/>
          <w:szCs w:val="26"/>
        </w:rPr>
        <w:t>№</w:t>
      </w:r>
      <w:r w:rsidRPr="00D87F19">
        <w:rPr>
          <w:sz w:val="26"/>
          <w:szCs w:val="26"/>
        </w:rPr>
        <w:t>3 к настоящему решению;</w:t>
      </w:r>
    </w:p>
    <w:p w:rsidR="008C75B8" w:rsidRPr="00D87F19" w:rsidRDefault="008C75B8" w:rsidP="009A5D76">
      <w:pPr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D87F19">
        <w:rPr>
          <w:sz w:val="26"/>
          <w:szCs w:val="26"/>
        </w:rPr>
        <w:lastRenderedPageBreak/>
        <w:t xml:space="preserve">Утвердить показатели источников финансирования дефицита бюджета по кодам </w:t>
      </w:r>
      <w:proofErr w:type="gramStart"/>
      <w:r w:rsidRPr="00D87F19">
        <w:rPr>
          <w:sz w:val="26"/>
          <w:szCs w:val="26"/>
        </w:rPr>
        <w:t xml:space="preserve">классификации </w:t>
      </w:r>
      <w:r w:rsidR="0095323A">
        <w:rPr>
          <w:sz w:val="26"/>
          <w:szCs w:val="26"/>
        </w:rPr>
        <w:t xml:space="preserve">источников финансирования </w:t>
      </w:r>
      <w:r w:rsidRPr="00D87F19">
        <w:rPr>
          <w:sz w:val="26"/>
          <w:szCs w:val="26"/>
        </w:rPr>
        <w:t>дефицита бюджета</w:t>
      </w:r>
      <w:proofErr w:type="gramEnd"/>
      <w:r w:rsidRPr="00D87F19">
        <w:rPr>
          <w:sz w:val="26"/>
          <w:szCs w:val="26"/>
        </w:rPr>
        <w:t xml:space="preserve"> согласно приложению </w:t>
      </w:r>
      <w:r w:rsidR="0095323A">
        <w:rPr>
          <w:sz w:val="26"/>
          <w:szCs w:val="26"/>
        </w:rPr>
        <w:t>№</w:t>
      </w:r>
      <w:r w:rsidRPr="00D87F19">
        <w:rPr>
          <w:sz w:val="26"/>
          <w:szCs w:val="26"/>
        </w:rPr>
        <w:t>4 к настоящему решению</w:t>
      </w:r>
      <w:r w:rsidR="00644E55">
        <w:rPr>
          <w:sz w:val="26"/>
          <w:szCs w:val="26"/>
        </w:rPr>
        <w:t>.</w:t>
      </w:r>
    </w:p>
    <w:p w:rsidR="004701AD" w:rsidRDefault="00644E55" w:rsidP="004701A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C75B8" w:rsidRPr="00D87F19">
        <w:rPr>
          <w:sz w:val="26"/>
          <w:szCs w:val="26"/>
        </w:rPr>
        <w:t>Утвердить отчет о расходовании  средств резервного фонда за 20</w:t>
      </w:r>
      <w:r>
        <w:rPr>
          <w:sz w:val="26"/>
          <w:szCs w:val="26"/>
        </w:rPr>
        <w:t>2</w:t>
      </w:r>
      <w:r w:rsidR="00E977BF">
        <w:rPr>
          <w:sz w:val="26"/>
          <w:szCs w:val="26"/>
        </w:rPr>
        <w:t>2</w:t>
      </w:r>
      <w:r w:rsidR="008C75B8" w:rsidRPr="00D87F19">
        <w:rPr>
          <w:sz w:val="26"/>
          <w:szCs w:val="26"/>
        </w:rPr>
        <w:t xml:space="preserve"> год  согласно  приложению  </w:t>
      </w:r>
      <w:r w:rsidR="0095323A">
        <w:rPr>
          <w:sz w:val="26"/>
          <w:szCs w:val="26"/>
        </w:rPr>
        <w:t>№</w:t>
      </w:r>
      <w:r w:rsidR="008C75B8" w:rsidRPr="00D87F19">
        <w:rPr>
          <w:sz w:val="26"/>
          <w:szCs w:val="26"/>
        </w:rPr>
        <w:t>5 к настоящему решению</w:t>
      </w:r>
      <w:r>
        <w:rPr>
          <w:sz w:val="26"/>
          <w:szCs w:val="26"/>
        </w:rPr>
        <w:t>.</w:t>
      </w:r>
    </w:p>
    <w:p w:rsidR="004701AD" w:rsidRDefault="00644E55" w:rsidP="004701A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4701AD">
        <w:rPr>
          <w:sz w:val="26"/>
          <w:szCs w:val="26"/>
        </w:rPr>
        <w:t xml:space="preserve">3. </w:t>
      </w:r>
      <w:r w:rsidR="004701AD" w:rsidRPr="004701AD">
        <w:rPr>
          <w:color w:val="000000"/>
          <w:sz w:val="26"/>
          <w:szCs w:val="26"/>
        </w:rPr>
        <w:t>Опубликовать настоящее решение в специальном выпуске муниципальной газеты «Северные вести».</w:t>
      </w:r>
    </w:p>
    <w:p w:rsidR="004701AD" w:rsidRPr="004701AD" w:rsidRDefault="004701AD" w:rsidP="004701A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701AD">
        <w:rPr>
          <w:color w:val="000000"/>
          <w:sz w:val="26"/>
          <w:szCs w:val="26"/>
        </w:rPr>
        <w:t>Настоящее решение вступает в силу после принятия.</w:t>
      </w:r>
    </w:p>
    <w:p w:rsidR="005A4E87" w:rsidRPr="000C5F0A" w:rsidRDefault="004701AD" w:rsidP="004701AD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644E55">
        <w:rPr>
          <w:sz w:val="26"/>
          <w:szCs w:val="26"/>
        </w:rPr>
        <w:t xml:space="preserve">. </w:t>
      </w:r>
      <w:r w:rsidR="005A4E87"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="005A4E87"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44E55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47402" w:rsidRPr="00852291" w:rsidRDefault="00D47402" w:rsidP="0085229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9A5D76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9A5D76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9A5D76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 w:rsidR="00644E55">
        <w:rPr>
          <w:w w:val="105"/>
          <w:sz w:val="24"/>
          <w:szCs w:val="24"/>
        </w:rPr>
        <w:t xml:space="preserve">    </w:t>
      </w:r>
      <w:r w:rsidRPr="00852291">
        <w:rPr>
          <w:w w:val="105"/>
          <w:sz w:val="24"/>
          <w:szCs w:val="24"/>
        </w:rPr>
        <w:t>.20</w:t>
      </w:r>
      <w:r w:rsidR="009E2422">
        <w:rPr>
          <w:w w:val="105"/>
          <w:sz w:val="24"/>
          <w:szCs w:val="24"/>
        </w:rPr>
        <w:t>2</w:t>
      </w:r>
      <w:r w:rsidR="00E977BF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E2422">
        <w:rPr>
          <w:w w:val="105"/>
          <w:sz w:val="24"/>
          <w:szCs w:val="24"/>
        </w:rPr>
        <w:t xml:space="preserve"> </w:t>
      </w:r>
    </w:p>
    <w:p w:rsidR="00D47402" w:rsidRPr="00E977BF" w:rsidRDefault="00D47402" w:rsidP="00D47402">
      <w:pPr>
        <w:rPr>
          <w:rFonts w:eastAsia="Calibri"/>
          <w:spacing w:val="-1"/>
          <w:sz w:val="16"/>
          <w:szCs w:val="16"/>
        </w:rPr>
      </w:pPr>
    </w:p>
    <w:p w:rsidR="00D47402" w:rsidRDefault="00644E55" w:rsidP="00D47402">
      <w:pPr>
        <w:jc w:val="center"/>
        <w:rPr>
          <w:rFonts w:eastAsia="Calibri"/>
          <w:spacing w:val="-1"/>
          <w:sz w:val="24"/>
          <w:szCs w:val="24"/>
        </w:rPr>
      </w:pPr>
      <w:r w:rsidRPr="00644E55">
        <w:rPr>
          <w:rFonts w:eastAsia="Calibri"/>
          <w:spacing w:val="-1"/>
          <w:sz w:val="24"/>
          <w:szCs w:val="24"/>
        </w:rPr>
        <w:t>Показатели доходов бюджета по кодам классификации доходов бюджета</w:t>
      </w:r>
    </w:p>
    <w:p w:rsidR="00085514" w:rsidRDefault="00644E55" w:rsidP="00644E55">
      <w:pPr>
        <w:jc w:val="right"/>
      </w:pPr>
      <w:r w:rsidRPr="00644E55">
        <w:t>Тысяч рублей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966"/>
        <w:gridCol w:w="690"/>
        <w:gridCol w:w="2287"/>
        <w:gridCol w:w="2828"/>
        <w:gridCol w:w="992"/>
        <w:gridCol w:w="992"/>
        <w:gridCol w:w="851"/>
        <w:gridCol w:w="850"/>
      </w:tblGrid>
      <w:tr w:rsidR="00E977BF" w:rsidRPr="00E977BF" w:rsidTr="00E977BF">
        <w:trPr>
          <w:trHeight w:val="1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 xml:space="preserve">№ </w:t>
            </w:r>
            <w:proofErr w:type="gramStart"/>
            <w:r w:rsidRPr="00E977BF">
              <w:t>п</w:t>
            </w:r>
            <w:proofErr w:type="gramEnd"/>
            <w:r w:rsidRPr="00E977BF"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Код бюджетной классификации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Утверждено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Исполнено  за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Неисполненные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% исполнения бюджета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I.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1 00 00000 00 0000 000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1 631,0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1 606,8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98,5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1 01 00000 00 0000 000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1 298,9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-41,9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103,3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1 01 02000 01 0000 110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1 298,9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-41,9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103,3</w:t>
            </w:r>
          </w:p>
        </w:tc>
      </w:tr>
      <w:tr w:rsidR="00E977BF" w:rsidRPr="00E977BF" w:rsidTr="00E977BF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 xml:space="preserve"> 1 01 02010 01 0000 110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1 298,9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-41,9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103,3</w:t>
            </w:r>
          </w:p>
        </w:tc>
      </w:tr>
      <w:tr w:rsidR="00E977BF" w:rsidRPr="00E977BF" w:rsidTr="00E977B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1 13 00000 00 0000 000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97,3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 xml:space="preserve">1 13 02000 00 0000 130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97,3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1 13 02990 00 0000 130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 xml:space="preserve">Прочие доходы от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97,3</w:t>
            </w:r>
          </w:p>
        </w:tc>
      </w:tr>
      <w:tr w:rsidR="00E977BF" w:rsidRPr="00E977BF" w:rsidTr="00E977B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1 13 02993 03 0000 130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 xml:space="preserve">Прочие доходы от компенсации </w:t>
            </w:r>
            <w:proofErr w:type="gramStart"/>
            <w:r w:rsidRPr="00E977B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E977B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97,3</w:t>
            </w:r>
          </w:p>
        </w:tc>
      </w:tr>
      <w:tr w:rsidR="00E977BF" w:rsidRPr="00E977BF" w:rsidTr="00E977BF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867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1 13 02993 03 0100 130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100,5</w:t>
            </w:r>
          </w:p>
        </w:tc>
      </w:tr>
      <w:tr w:rsidR="00E977BF" w:rsidRPr="00E977BF" w:rsidTr="00E977B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2.1.1.1.2.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1 13 02993 03 0200 130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1 16 00000 00 0000 000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4,2</w:t>
            </w:r>
          </w:p>
        </w:tc>
      </w:tr>
      <w:tr w:rsidR="00E977BF" w:rsidRPr="00E977BF" w:rsidTr="00E977BF">
        <w:trPr>
          <w:trHeight w:val="28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1 16 07000 00 0000 140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3,0</w:t>
            </w:r>
          </w:p>
        </w:tc>
      </w:tr>
      <w:tr w:rsidR="00E977BF" w:rsidRPr="00E977BF" w:rsidTr="00E977BF">
        <w:trPr>
          <w:trHeight w:val="1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3.1.1.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1 16 07010 00 0000 140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roofErr w:type="gramStart"/>
            <w:r w:rsidRPr="00E977B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3,0</w:t>
            </w:r>
          </w:p>
        </w:tc>
      </w:tr>
      <w:tr w:rsidR="00E977BF" w:rsidRPr="00E977BF" w:rsidTr="00E977BF">
        <w:trPr>
          <w:trHeight w:val="22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1 16 07010 03 0000 140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roofErr w:type="gramStart"/>
            <w:r w:rsidRPr="00E977B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3,0</w:t>
            </w:r>
          </w:p>
        </w:tc>
      </w:tr>
      <w:tr w:rsidR="00E977BF" w:rsidRPr="00E977BF" w:rsidTr="00E977BF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1 16 10120 00 0000 140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10,0</w:t>
            </w:r>
          </w:p>
        </w:tc>
      </w:tr>
      <w:tr w:rsidR="00E977BF" w:rsidRPr="00E977BF" w:rsidTr="00E977B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3.2.1.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1 16 10123 01 0000 140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10,0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II.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2 00 00000 00 0000 000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87 330,4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87 060,1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99,7</w:t>
            </w:r>
          </w:p>
        </w:tc>
      </w:tr>
      <w:tr w:rsidR="00E977BF" w:rsidRPr="00E977BF" w:rsidTr="00E977B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2 02 00000 00 0000 000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  <w:w w:val="95"/>
              </w:rPr>
            </w:pPr>
            <w:r w:rsidRPr="00E977BF">
              <w:rPr>
                <w:bCs/>
                <w:w w:val="9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87 330,4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87 060,1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99,7</w:t>
            </w:r>
          </w:p>
        </w:tc>
      </w:tr>
      <w:tr w:rsidR="00E977BF" w:rsidRPr="00E977BF" w:rsidTr="00E977BF">
        <w:trPr>
          <w:trHeight w:val="2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2 02 10000 00 0000 150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  <w:w w:val="93"/>
              </w:rPr>
            </w:pPr>
            <w:r w:rsidRPr="00E977BF">
              <w:rPr>
                <w:bCs/>
                <w:w w:val="93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68 825,9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68 825,9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100,0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1.1.1.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2 02 15001 00 0000 150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68 825,9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68 825,9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100,0</w:t>
            </w:r>
          </w:p>
        </w:tc>
      </w:tr>
      <w:tr w:rsidR="00E977BF" w:rsidRPr="00E977BF" w:rsidTr="00E977BF">
        <w:trPr>
          <w:trHeight w:val="1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1.1.1.1.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2 02 15001 03 0000 150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68 825,9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68 825,9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100,0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1.2.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2 02 30000 00 0000 150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18 504,5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18 234,2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98,5</w:t>
            </w:r>
          </w:p>
        </w:tc>
      </w:tr>
      <w:tr w:rsidR="00E977BF" w:rsidRPr="00E977BF" w:rsidTr="00E977B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2 02 30024 00 0000 150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98,7</w:t>
            </w:r>
          </w:p>
        </w:tc>
      </w:tr>
      <w:tr w:rsidR="00E977BF" w:rsidRPr="00E977BF" w:rsidTr="00E977BF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2 02 30024 03 0000 150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98,7</w:t>
            </w:r>
          </w:p>
        </w:tc>
      </w:tr>
      <w:tr w:rsidR="00E977BF" w:rsidRPr="00E977BF" w:rsidTr="00E977BF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2 02 30024 03 0100 150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98,7</w:t>
            </w:r>
          </w:p>
        </w:tc>
      </w:tr>
      <w:tr w:rsidR="00E977BF" w:rsidRPr="00E977BF" w:rsidTr="00E977BF">
        <w:trPr>
          <w:trHeight w:val="22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1.2.1.1.2.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2 02 30024 03 0200 150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100,0</w:t>
            </w:r>
          </w:p>
        </w:tc>
      </w:tr>
      <w:tr w:rsidR="00E977BF" w:rsidRPr="00E977BF" w:rsidTr="00E977B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2 02 30027 00 0000 150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15 030,2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98,5</w:t>
            </w:r>
          </w:p>
        </w:tc>
      </w:tr>
      <w:tr w:rsidR="00E977BF" w:rsidRPr="00E977BF" w:rsidTr="00E977B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1.2.2.1.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2 02 30027 03 0000 150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15 030,2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98,5</w:t>
            </w:r>
          </w:p>
        </w:tc>
      </w:tr>
      <w:tr w:rsidR="00E977BF" w:rsidRPr="00E977BF" w:rsidTr="00E977B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1.2.2.1.1.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2 02 30027 03 0100 150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10 632,2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10 483,9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98,6</w:t>
            </w:r>
          </w:p>
        </w:tc>
      </w:tr>
      <w:tr w:rsidR="00E977BF" w:rsidRPr="00E977BF" w:rsidTr="00E977B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1.2.2.1.2.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2 02 30027 03 0200 150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4 627,6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4 546,3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98,2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88 961,4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88 666,9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99,7</w:t>
            </w:r>
          </w:p>
        </w:tc>
      </w:tr>
    </w:tbl>
    <w:p w:rsidR="000963D7" w:rsidRDefault="000963D7" w:rsidP="003C6C56">
      <w:pPr>
        <w:jc w:val="right"/>
      </w:pPr>
    </w:p>
    <w:p w:rsidR="000963D7" w:rsidRDefault="000963D7" w:rsidP="003C6C56">
      <w:pPr>
        <w:jc w:val="right"/>
      </w:pPr>
    </w:p>
    <w:p w:rsidR="000963D7" w:rsidRPr="00644E55" w:rsidRDefault="000963D7" w:rsidP="003C6C56">
      <w:pPr>
        <w:jc w:val="right"/>
      </w:pPr>
    </w:p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B72FA3" w:rsidRPr="00852291" w:rsidRDefault="00B72FA3" w:rsidP="00B72FA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354FD">
        <w:rPr>
          <w:w w:val="105"/>
          <w:sz w:val="24"/>
          <w:szCs w:val="24"/>
        </w:rPr>
        <w:t>2</w:t>
      </w:r>
    </w:p>
    <w:p w:rsidR="00B72FA3" w:rsidRPr="00852291" w:rsidRDefault="00B72FA3" w:rsidP="00B72FA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9A5D76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9A5D76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9A5D76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B72FA3" w:rsidRDefault="00DD4DF7" w:rsidP="00B72FA3">
      <w:pPr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77229A">
        <w:rPr>
          <w:w w:val="105"/>
          <w:sz w:val="24"/>
          <w:szCs w:val="24"/>
        </w:rPr>
        <w:t xml:space="preserve"> </w:t>
      </w:r>
      <w:r w:rsidR="00B72FA3" w:rsidRPr="00852291">
        <w:rPr>
          <w:w w:val="105"/>
          <w:sz w:val="24"/>
          <w:szCs w:val="24"/>
        </w:rPr>
        <w:t>.202</w:t>
      </w:r>
      <w:r w:rsidR="00E977BF">
        <w:rPr>
          <w:w w:val="105"/>
          <w:sz w:val="24"/>
          <w:szCs w:val="24"/>
        </w:rPr>
        <w:t>3</w:t>
      </w:r>
      <w:r w:rsidR="00B72FA3" w:rsidRPr="00852291">
        <w:rPr>
          <w:spacing w:val="42"/>
          <w:w w:val="105"/>
          <w:sz w:val="24"/>
          <w:szCs w:val="24"/>
        </w:rPr>
        <w:t xml:space="preserve"> </w:t>
      </w:r>
      <w:r w:rsidR="00B72FA3" w:rsidRPr="00852291">
        <w:rPr>
          <w:w w:val="105"/>
          <w:sz w:val="24"/>
          <w:szCs w:val="24"/>
        </w:rPr>
        <w:t>№</w:t>
      </w:r>
      <w:r w:rsidR="00F354FD">
        <w:rPr>
          <w:w w:val="105"/>
          <w:sz w:val="24"/>
          <w:szCs w:val="24"/>
        </w:rPr>
        <w:t xml:space="preserve"> </w:t>
      </w:r>
    </w:p>
    <w:p w:rsidR="00D6278F" w:rsidRPr="00852291" w:rsidRDefault="00D6278F" w:rsidP="00B72FA3">
      <w:pPr>
        <w:jc w:val="right"/>
        <w:rPr>
          <w:sz w:val="24"/>
          <w:szCs w:val="24"/>
        </w:rPr>
      </w:pPr>
    </w:p>
    <w:p w:rsidR="00B72FA3" w:rsidRPr="00852291" w:rsidRDefault="0077229A" w:rsidP="00B72FA3">
      <w:pPr>
        <w:jc w:val="center"/>
        <w:rPr>
          <w:sz w:val="24"/>
          <w:szCs w:val="24"/>
        </w:rPr>
      </w:pPr>
      <w:r w:rsidRPr="0077229A">
        <w:rPr>
          <w:rFonts w:eastAsia="Calibri"/>
          <w:spacing w:val="-1"/>
          <w:sz w:val="24"/>
          <w:szCs w:val="24"/>
        </w:rPr>
        <w:t>Показатели расходов бюджета по ведомственной структуре расходов бюджета</w:t>
      </w:r>
    </w:p>
    <w:p w:rsidR="0077229A" w:rsidRDefault="0077229A" w:rsidP="0077229A">
      <w:pPr>
        <w:jc w:val="right"/>
      </w:pPr>
      <w:r w:rsidRPr="00644E55">
        <w:t>Тысяч рублей</w:t>
      </w:r>
    </w:p>
    <w:tbl>
      <w:tblPr>
        <w:tblW w:w="10396" w:type="dxa"/>
        <w:tblLayout w:type="fixed"/>
        <w:tblLook w:val="04A0" w:firstRow="1" w:lastRow="0" w:firstColumn="1" w:lastColumn="0" w:noHBand="0" w:noVBand="1"/>
      </w:tblPr>
      <w:tblGrid>
        <w:gridCol w:w="883"/>
        <w:gridCol w:w="1957"/>
        <w:gridCol w:w="591"/>
        <w:gridCol w:w="839"/>
        <w:gridCol w:w="1225"/>
        <w:gridCol w:w="616"/>
        <w:gridCol w:w="1037"/>
        <w:gridCol w:w="956"/>
        <w:gridCol w:w="1288"/>
        <w:gridCol w:w="1004"/>
      </w:tblGrid>
      <w:tr w:rsidR="005D38F5" w:rsidRPr="005D38F5" w:rsidTr="005F376E">
        <w:trPr>
          <w:trHeight w:val="14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 xml:space="preserve">№ </w:t>
            </w:r>
            <w:proofErr w:type="gramStart"/>
            <w:r w:rsidRPr="005D38F5">
              <w:rPr>
                <w:bCs/>
              </w:rPr>
              <w:t>п</w:t>
            </w:r>
            <w:proofErr w:type="gramEnd"/>
            <w:r w:rsidRPr="005D38F5">
              <w:rPr>
                <w:bCs/>
              </w:rPr>
              <w:t>/п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НАИМЕНОВАНИЕ СТАТЕЙ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ГРБС 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Код раздела и подраздела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Код целевой статьи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Код вида расходов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Утверждено на 2022 год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Исполнено  за 2022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Неисполненные назначения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% исполнения бюджета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I.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3 906,4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2 350,5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1 555,9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60,2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3 906,4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2 350,5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1 555,9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60,2</w:t>
            </w:r>
          </w:p>
        </w:tc>
      </w:tr>
      <w:tr w:rsidR="005D38F5" w:rsidRPr="005D38F5" w:rsidTr="005F376E">
        <w:trPr>
          <w:trHeight w:val="18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содержание Главы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0020100011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1 534,5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0020100011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1 534,5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0020100011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1 534,5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28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2 275,9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2 254,5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21,4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2 129,5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2 108,1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21,4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2 092,8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99,3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2 092,8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99,3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91,4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91,4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17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0020400023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1.2.2.1.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0020400023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1.2.2.1.1.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0020400023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ОБЩЕГОСУДАРСТВЕННЫЕ 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0920100441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0920100441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0920100441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II.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87 006,1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85 697,2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1 308,9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98,5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25 547,7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24 544,4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1 003,3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96,1</w:t>
            </w:r>
          </w:p>
        </w:tc>
      </w:tr>
      <w:tr w:rsidR="005D38F5" w:rsidRPr="005D38F5" w:rsidTr="005F376E">
        <w:trPr>
          <w:trHeight w:val="3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25 421,1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24 513,9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907,2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96,4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22 184,5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21 318,0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866,5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96,1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18 296,4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235,5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98,7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18 296,4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235,5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98,7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3 631,8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618,9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83,0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3 631,8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618,9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83,0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41,8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41,8</w:t>
            </w:r>
          </w:p>
        </w:tc>
      </w:tr>
      <w:tr w:rsidR="005D38F5" w:rsidRPr="005D38F5" w:rsidTr="005F376E">
        <w:trPr>
          <w:trHeight w:val="17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3 236,6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3 195,9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40,7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98,7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2 983,3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32,8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98,9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2 983,3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98,9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212,6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96,4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212,6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96,4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Резервный фонд Местной администрации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0700000061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0700000061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Резервные средства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0700000061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ОБЩЕГОСУДАРСТВЕННЫЕ 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39,8</w:t>
            </w:r>
          </w:p>
        </w:tc>
      </w:tr>
      <w:tr w:rsidR="005D38F5" w:rsidRPr="005D38F5" w:rsidTr="005F376E">
        <w:trPr>
          <w:trHeight w:val="98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Расходы </w:t>
            </w:r>
            <w:proofErr w:type="gramStart"/>
            <w:r w:rsidRPr="005D38F5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5D38F5">
              <w:t xml:space="preserve"> Санкт-Петербурга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09200G0100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09200G0100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09200G0100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3300000072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19,4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3300000072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19,4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3300000072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19,4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52,5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52,5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52,5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"Защита прав потребителей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7952200073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1.3.4.1.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7952200073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1.3.4.1.1.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7952200073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21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17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 способам защиты и действиям в чрезвычайных ситуациях"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7950900081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7950900081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2.1.1.1.1.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7950900081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241,1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ОБЩЕЭКОНОМИЧЕСКИЕ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233,1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7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7952500101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7952500101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7952500101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"Развитие малого бизнеса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7952100121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7952100121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7952100121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31 500,4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31 441,3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59,1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99,8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БЛАГОУСТРОЙСТВО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31 500,4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31 441,3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59,1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99,8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7950100131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7950100131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4.1.1.1.1.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7950100131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3 017,2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"Озеленение территории в 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1 118,3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1 061,0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57,3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94,9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93,2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93,2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279,0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279,0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"Уборка территорий в 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7950400141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7 599,2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7950400141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7 599,2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7950400141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7 599,2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7950500161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7950500161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4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4.1.4.1.1.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7950500161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4.1.5.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7951500132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7951500132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4.1.5.1.1.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7951500132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ОХРАНА ОКРУЖАЮЩЕЙ СРЕДЫ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5.1.1.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7952700084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5.1.1.1.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7952700084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5.1.1.1.1.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муниципальных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7952700084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ОБРАЗОВАНИЕ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1 639,5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1 627,5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99,3</w:t>
            </w:r>
          </w:p>
        </w:tc>
      </w:tr>
      <w:tr w:rsidR="005D38F5" w:rsidRPr="005D38F5" w:rsidTr="00B31B77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6.1.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2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7951900181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7951900181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7951900181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6.2.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МОЛОДЕЖНАЯ ПОЛИТИКА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99,5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4310100191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495,1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4310100191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495,1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4310100191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495,1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6.3.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ВОПРОСЫ В ОБЛАСТИ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515,4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7951000511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7951000511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7951000511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7951100521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6.3.2.1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7951100521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6.3.2.1.1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7951100521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5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7951200541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6.3.3.1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7951200541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6.3.3.1.1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7951200541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7951300531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95,5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6.3.4.1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7951300531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95,5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6.3.4.1.1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7951300531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95,5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7951400491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6.3.5.1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7951400491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6.3.5.1.1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7951400491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7952400522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6.3.6.1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7952400522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6.3.6.1.1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муниципальных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7952400522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7.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КУЛЬТУРА,  КИНЕМАТОГРАФИЯ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8 180,1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8 179,3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7.1.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8 180,1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8 179,3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7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7951700201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7951700201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5 624,5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7951700201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5 625,1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5 624,5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7952600202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7952600202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7952600202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8.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СОЦИАЛЬНАЯ ПОЛИТИКА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16 530,9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16 301,2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229,7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B31B77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8.1.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1 271,1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1 271,0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0920300231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5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0920300231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Публичные нормативные социальные выплаты гражданам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0920300231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8.2.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ОХРАНА СЕМЬИ И ДЕТСТВА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15 259,8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15 030,2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229,6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98,5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10 632,2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10 483,9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10 632,2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10 483,9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Публичные нормативные социальные выплаты гражданам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10 632,2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10 483,9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5F376E">
        <w:trPr>
          <w:trHeight w:val="17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Расходы </w:t>
            </w:r>
            <w:proofErr w:type="gramStart"/>
            <w:r w:rsidRPr="005D38F5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5D38F5">
              <w:t xml:space="preserve"> Санкт-Петербурга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4 627,6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4 546,3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98,2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4 627,6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4 546,3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98,2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4 627,6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4 546,3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98,2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9.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468,0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B31B77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9.1.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ФИЗИЧЕСКАЯ 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468,0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9.1.1.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7951600241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470,0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468,0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9.1.1.1.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7951600241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470,0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468,0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9.1.1.1.1.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7951600241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468,0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10.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СРЕДСТВА МАССОВОЙ ИНФОРМАЦИИ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10.1.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ПЕРИОДИЧЕСКАЯ ПЕЧАТЬ И ИЗДАТЕЛЬСТВА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10.1.1.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7952300251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10.1.1.1.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7952300251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10.1.1.1.1.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7952300251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77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 xml:space="preserve">ИТОГО </w:t>
            </w:r>
          </w:p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РАСХОДОВ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90 912,5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88 047,7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2 864,8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96,8</w:t>
            </w:r>
          </w:p>
        </w:tc>
      </w:tr>
    </w:tbl>
    <w:p w:rsidR="00B72FA3" w:rsidRDefault="00B72FA3" w:rsidP="00B72FA3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>3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9A5D76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9A5D76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9A5D76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682659">
        <w:rPr>
          <w:w w:val="105"/>
          <w:sz w:val="24"/>
          <w:szCs w:val="24"/>
        </w:rPr>
        <w:t xml:space="preserve">   </w:t>
      </w:r>
      <w:r w:rsidR="00E37ACF">
        <w:rPr>
          <w:w w:val="105"/>
          <w:sz w:val="24"/>
          <w:szCs w:val="24"/>
        </w:rPr>
        <w:t>.202</w:t>
      </w:r>
      <w:r w:rsidR="00B31B77">
        <w:rPr>
          <w:w w:val="105"/>
          <w:sz w:val="24"/>
          <w:szCs w:val="24"/>
        </w:rPr>
        <w:t>3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 xml:space="preserve"> 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Default="00682659" w:rsidP="00D052AD">
      <w:pPr>
        <w:jc w:val="center"/>
        <w:rPr>
          <w:rFonts w:eastAsia="Calibri"/>
          <w:spacing w:val="-1"/>
          <w:sz w:val="24"/>
          <w:szCs w:val="24"/>
        </w:rPr>
      </w:pPr>
      <w:r w:rsidRPr="00682659">
        <w:rPr>
          <w:rFonts w:eastAsia="Calibri"/>
          <w:spacing w:val="-1"/>
          <w:sz w:val="24"/>
          <w:szCs w:val="24"/>
        </w:rPr>
        <w:t>Показатели расходов бюджета по разделам и подразделам классификации расходов бюджета</w:t>
      </w:r>
    </w:p>
    <w:p w:rsidR="00682659" w:rsidRPr="00852291" w:rsidRDefault="00682659" w:rsidP="00D052AD">
      <w:pPr>
        <w:jc w:val="center"/>
        <w:rPr>
          <w:sz w:val="24"/>
          <w:szCs w:val="24"/>
        </w:rPr>
      </w:pPr>
    </w:p>
    <w:p w:rsidR="00D052AD" w:rsidRPr="00682659" w:rsidRDefault="00682659" w:rsidP="00682659">
      <w:pPr>
        <w:jc w:val="right"/>
      </w:pPr>
      <w:r w:rsidRPr="00682659">
        <w:t>Тысяч рублей</w:t>
      </w:r>
    </w:p>
    <w:tbl>
      <w:tblPr>
        <w:tblW w:w="10396" w:type="dxa"/>
        <w:tblLook w:val="04A0" w:firstRow="1" w:lastRow="0" w:firstColumn="1" w:lastColumn="0" w:noHBand="0" w:noVBand="1"/>
      </w:tblPr>
      <w:tblGrid>
        <w:gridCol w:w="1031"/>
        <w:gridCol w:w="2905"/>
        <w:gridCol w:w="1231"/>
        <w:gridCol w:w="1264"/>
        <w:gridCol w:w="1159"/>
        <w:gridCol w:w="1585"/>
        <w:gridCol w:w="1221"/>
      </w:tblGrid>
      <w:tr w:rsidR="008D09FF" w:rsidRPr="008D09FF" w:rsidTr="008D09FF">
        <w:trPr>
          <w:trHeight w:val="14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 xml:space="preserve">№ </w:t>
            </w:r>
            <w:proofErr w:type="gramStart"/>
            <w:r w:rsidRPr="008D09FF">
              <w:rPr>
                <w:bCs/>
              </w:rPr>
              <w:t>п</w:t>
            </w:r>
            <w:proofErr w:type="gramEnd"/>
            <w:r w:rsidRPr="008D09FF">
              <w:rPr>
                <w:bCs/>
              </w:rPr>
              <w:t>/п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НАИМЕНОВАНИЕ СТАТЕЙ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Код раздела и подраздела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</w:pPr>
            <w:r w:rsidRPr="008D09FF">
              <w:t>Утверждено на 2022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</w:pPr>
            <w:r w:rsidRPr="008D09FF">
              <w:t>Исполнено  за  2022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</w:pPr>
            <w:r w:rsidRPr="008D09FF">
              <w:t>Неисполненные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</w:pPr>
            <w:r w:rsidRPr="008D09FF">
              <w:t>% исполнения бюджета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29 454,1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26 894,9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2 559,2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91,3</w:t>
            </w:r>
          </w:p>
        </w:tc>
      </w:tr>
      <w:tr w:rsidR="008D09FF" w:rsidRPr="008D09FF" w:rsidTr="008D09FF">
        <w:trPr>
          <w:trHeight w:val="76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1 534,5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1 534,5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</w:tr>
      <w:tr w:rsidR="008D09FF" w:rsidRPr="008D09FF" w:rsidTr="008D09FF">
        <w:trPr>
          <w:trHeight w:val="127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2 275,9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2 254,5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99,1</w:t>
            </w:r>
          </w:p>
        </w:tc>
      </w:tr>
      <w:tr w:rsidR="008D09FF" w:rsidRPr="008D09FF" w:rsidTr="008D09FF">
        <w:trPr>
          <w:trHeight w:val="156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25 421,1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24 513,9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907,2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96,4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РЕЗЕРВНЫЕ ФОНДЫ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ДРУГИЕ ОБЩЕГОСУДАРСТВЕННЫЕ 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172,6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126,5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73,3</w:t>
            </w:r>
          </w:p>
        </w:tc>
      </w:tr>
      <w:tr w:rsidR="008D09FF" w:rsidRPr="008D09FF" w:rsidTr="008D09F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97,8</w:t>
            </w:r>
          </w:p>
        </w:tc>
      </w:tr>
      <w:tr w:rsidR="008D09FF" w:rsidRPr="008D09FF" w:rsidTr="008D09FF">
        <w:trPr>
          <w:trHeight w:val="102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2.1.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97,8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НАЦИОНАЛЬНАЯ ЭКОНОМИКА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241,1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241,1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3.1.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ОБЩЕЭКОНОМИЧЕСКИЕ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233,1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233,1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3.2.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0412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31 500,4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31 441,3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99,8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4.1.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БЛАГОУСТРОЙСТВО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31 500,4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31 441,3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99,8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ОХРАНА ОКРУЖАЮЩЕЙ СРЕДЫ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0600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11,3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99,1</w:t>
            </w:r>
          </w:p>
        </w:tc>
      </w:tr>
      <w:tr w:rsidR="008D09FF" w:rsidRPr="008D09FF" w:rsidTr="008D09F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5.1.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0605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99,1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6.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1 639,5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1 627,5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99,3</w:t>
            </w:r>
          </w:p>
        </w:tc>
      </w:tr>
      <w:tr w:rsidR="008D09FF" w:rsidRPr="008D09FF" w:rsidTr="008D09F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6.1.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0705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144,1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144,1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6.2.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МОЛОДЕЖНАЯ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0707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975,1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99,5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6.3.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ДРУГИЕ ВОПРОСЫ В ОБЛАСТИ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0709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515,4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508,3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98,6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7.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КУЛЬТУРА,  КИНЕМАТОГРАФИЯ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8 180,1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8 179,3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7.1.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8 180,1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8 179,3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8.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СОЦИАЛЬНАЯ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16 530,9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16 301,2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229,7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98,6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8.1.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СОЦИАЛЬНОЕ ОБЕСПЕЧЕНИЕ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1 271,1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1 271,0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B85258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8D09FF" w:rsidRDefault="00B85258" w:rsidP="008D09FF">
            <w:pPr>
              <w:rPr>
                <w:bCs/>
              </w:rPr>
            </w:pPr>
            <w:r w:rsidRPr="008D09FF">
              <w:rPr>
                <w:bCs/>
              </w:rPr>
              <w:t>8.2.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8D09FF" w:rsidRDefault="00B85258" w:rsidP="008D09FF">
            <w:pPr>
              <w:rPr>
                <w:bCs/>
              </w:rPr>
            </w:pPr>
            <w:r w:rsidRPr="008D09FF">
              <w:rPr>
                <w:bCs/>
              </w:rPr>
              <w:t>ОХРАНА СЕМЬИ И ДЕТСТВА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8D09FF" w:rsidRDefault="00B85258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5D38F5" w:rsidRDefault="00B85258" w:rsidP="006005AB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15 259,8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5D38F5" w:rsidRDefault="00B85258" w:rsidP="006005AB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15 030,2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5D38F5" w:rsidRDefault="00B85258" w:rsidP="006005AB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5D38F5" w:rsidRDefault="00B85258" w:rsidP="006005AB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98,5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9.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ФИЗИЧЕСКАЯ КУЛЬТУРА И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468,0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99,6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9.1.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ФИЗИЧЕСКАЯ 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468,0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99,6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10.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СРЕДСТВА МАССОВОЙ ИНФОРМАЦИИ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10.1.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ПЕРИОДИЧЕСКАЯ ПЕЧАТЬ И ИЗДАТЕЛЬСТВА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1202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r w:rsidRPr="008D09FF"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ИТОГО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FF" w:rsidRPr="008D09FF" w:rsidRDefault="008D09FF" w:rsidP="008D09FF">
            <w:r w:rsidRPr="008D09FF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90 912,5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88 047,7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96,8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>4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9A5D76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9A5D76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9A5D76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0D528B">
        <w:rPr>
          <w:w w:val="105"/>
          <w:sz w:val="24"/>
          <w:szCs w:val="24"/>
        </w:rPr>
        <w:t xml:space="preserve">  </w:t>
      </w:r>
      <w:r w:rsidR="00933F73">
        <w:rPr>
          <w:w w:val="105"/>
          <w:sz w:val="24"/>
          <w:szCs w:val="24"/>
        </w:rPr>
        <w:t>.202</w:t>
      </w:r>
      <w:r w:rsidR="008D09FF">
        <w:rPr>
          <w:w w:val="105"/>
          <w:sz w:val="24"/>
          <w:szCs w:val="24"/>
        </w:rPr>
        <w:t>3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 xml:space="preserve"> 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0D528B" w:rsidP="007B57EE">
      <w:pPr>
        <w:jc w:val="center"/>
        <w:rPr>
          <w:sz w:val="24"/>
          <w:szCs w:val="24"/>
        </w:rPr>
      </w:pPr>
      <w:r w:rsidRPr="000D528B">
        <w:rPr>
          <w:rFonts w:eastAsia="Calibri"/>
          <w:spacing w:val="-1"/>
          <w:sz w:val="24"/>
          <w:szCs w:val="24"/>
        </w:rPr>
        <w:t xml:space="preserve">Показатели источников финансирования дефицита бюджета по кодам </w:t>
      </w:r>
      <w:proofErr w:type="gramStart"/>
      <w:r w:rsidRPr="000D528B">
        <w:rPr>
          <w:rFonts w:eastAsia="Calibri"/>
          <w:spacing w:val="-1"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7B57EE" w:rsidRDefault="007B57EE" w:rsidP="007B57EE">
      <w:pPr>
        <w:rPr>
          <w:sz w:val="24"/>
          <w:szCs w:val="24"/>
        </w:rPr>
      </w:pPr>
    </w:p>
    <w:p w:rsidR="000D528B" w:rsidRPr="000D528B" w:rsidRDefault="000D528B" w:rsidP="000D528B">
      <w:pPr>
        <w:jc w:val="right"/>
      </w:pPr>
      <w:r w:rsidRPr="000D528B">
        <w:t>Тысяч рублей</w:t>
      </w:r>
    </w:p>
    <w:tbl>
      <w:tblPr>
        <w:tblW w:w="10431" w:type="dxa"/>
        <w:tblLook w:val="04A0" w:firstRow="1" w:lastRow="0" w:firstColumn="1" w:lastColumn="0" w:noHBand="0" w:noVBand="1"/>
      </w:tblPr>
      <w:tblGrid>
        <w:gridCol w:w="2440"/>
        <w:gridCol w:w="4331"/>
        <w:gridCol w:w="2040"/>
        <w:gridCol w:w="1620"/>
      </w:tblGrid>
      <w:tr w:rsidR="00495635" w:rsidRPr="005A6FF3" w:rsidTr="00495635">
        <w:trPr>
          <w:trHeight w:val="7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495635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5" w:rsidRPr="005A6FF3" w:rsidRDefault="00495635" w:rsidP="00495635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8D09FF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 xml:space="preserve">Утверждено на </w:t>
            </w:r>
            <w:r w:rsidR="005A6FF3">
              <w:rPr>
                <w:sz w:val="18"/>
                <w:szCs w:val="18"/>
              </w:rPr>
              <w:t>202</w:t>
            </w:r>
            <w:r w:rsidR="008D09FF">
              <w:rPr>
                <w:sz w:val="18"/>
                <w:szCs w:val="18"/>
              </w:rPr>
              <w:t>2</w:t>
            </w:r>
            <w:r w:rsidR="005A6FF3">
              <w:rPr>
                <w:sz w:val="18"/>
                <w:szCs w:val="18"/>
              </w:rPr>
              <w:t xml:space="preserve"> </w:t>
            </w:r>
            <w:r w:rsidRPr="005A6FF3">
              <w:rPr>
                <w:sz w:val="18"/>
                <w:szCs w:val="18"/>
              </w:rPr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8D09FF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Исполнено за  202</w:t>
            </w:r>
            <w:r w:rsidR="008D09FF">
              <w:rPr>
                <w:sz w:val="18"/>
                <w:szCs w:val="18"/>
              </w:rPr>
              <w:t>2</w:t>
            </w:r>
            <w:r w:rsidRPr="005A6FF3">
              <w:rPr>
                <w:sz w:val="18"/>
                <w:szCs w:val="18"/>
              </w:rPr>
              <w:t xml:space="preserve"> год</w:t>
            </w:r>
          </w:p>
        </w:tc>
      </w:tr>
      <w:tr w:rsidR="008D09FF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pPr>
              <w:rPr>
                <w:bCs/>
                <w:sz w:val="18"/>
                <w:szCs w:val="18"/>
              </w:rPr>
            </w:pPr>
            <w:r w:rsidRPr="005A6FF3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pPr>
              <w:rPr>
                <w:bCs/>
              </w:rPr>
            </w:pPr>
            <w:r w:rsidRPr="005A6FF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1 951,1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-619,2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r w:rsidRPr="005A6FF3">
              <w:t xml:space="preserve">Увеличение остатков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88 961,4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88 666,9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r w:rsidRPr="005A6FF3">
              <w:t xml:space="preserve">Увеличение прочих остатков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88 961,4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88 666,9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r w:rsidRPr="005A6FF3">
              <w:t xml:space="preserve">Увеличение прочих остатков денежных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88 961,4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88 666,9</w:t>
            </w:r>
          </w:p>
        </w:tc>
      </w:tr>
      <w:tr w:rsidR="008D09FF" w:rsidRPr="005A6FF3" w:rsidTr="005A6FF3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FF" w:rsidRPr="005A6FF3" w:rsidRDefault="008D09FF" w:rsidP="00495635">
            <w:r w:rsidRPr="005A6FF3">
              <w:t xml:space="preserve">Увеличение прочих </w:t>
            </w:r>
            <w:proofErr w:type="gramStart"/>
            <w:r w:rsidRPr="005A6FF3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5A6FF3"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88 961,4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88 666,9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r w:rsidRPr="005A6FF3">
              <w:t>Уменьшение остатков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90 912,5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88 047,7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r w:rsidRPr="005A6FF3">
              <w:t>Уменьшение прочих остатков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90 912,5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88 047,7</w:t>
            </w:r>
          </w:p>
        </w:tc>
      </w:tr>
      <w:tr w:rsidR="008D09FF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r w:rsidRPr="005A6FF3">
              <w:t>Уменьшение прочих остатков денежных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90 912,5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88 047,7</w:t>
            </w:r>
          </w:p>
        </w:tc>
      </w:tr>
      <w:tr w:rsidR="008D09FF" w:rsidRPr="005A6FF3" w:rsidTr="005A6FF3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r w:rsidRPr="005A6FF3">
              <w:t xml:space="preserve">Уменьшение прочих </w:t>
            </w:r>
            <w:proofErr w:type="gramStart"/>
            <w:r w:rsidRPr="005A6FF3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5A6FF3"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90 912,5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88 047,7</w:t>
            </w:r>
          </w:p>
        </w:tc>
      </w:tr>
      <w:tr w:rsidR="008D09FF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pPr>
              <w:rPr>
                <w:bCs/>
              </w:rPr>
            </w:pPr>
            <w:r w:rsidRPr="005A6FF3">
              <w:rPr>
                <w:bCs/>
              </w:rPr>
              <w:t>Всего источников финансирования дефицита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1 951,1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-619,2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962687" w:rsidRPr="00852291" w:rsidRDefault="00962687" w:rsidP="0096268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962687" w:rsidRPr="00852291" w:rsidRDefault="00962687" w:rsidP="0096268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9A5D76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r w:rsidR="009A5D76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r w:rsidR="009A5D76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962687" w:rsidRPr="00852291" w:rsidRDefault="00962687" w:rsidP="00962687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.202</w:t>
      </w:r>
      <w:r w:rsidR="00DE1553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</w:t>
      </w:r>
    </w:p>
    <w:p w:rsidR="00962687" w:rsidRPr="00852291" w:rsidRDefault="00962687" w:rsidP="00962687">
      <w:pPr>
        <w:rPr>
          <w:rFonts w:eastAsia="Calibri"/>
          <w:spacing w:val="-1"/>
          <w:sz w:val="24"/>
          <w:szCs w:val="24"/>
        </w:rPr>
      </w:pPr>
    </w:p>
    <w:p w:rsidR="00962687" w:rsidRDefault="00962687" w:rsidP="005D57C4">
      <w:pPr>
        <w:rPr>
          <w:sz w:val="24"/>
          <w:szCs w:val="24"/>
        </w:rPr>
      </w:pPr>
    </w:p>
    <w:p w:rsidR="00962687" w:rsidRPr="00AC3454" w:rsidRDefault="00962687" w:rsidP="00962687">
      <w:pPr>
        <w:jc w:val="center"/>
        <w:rPr>
          <w:bCs/>
          <w:sz w:val="24"/>
          <w:szCs w:val="24"/>
        </w:rPr>
      </w:pPr>
      <w:r w:rsidRPr="00AC3454">
        <w:rPr>
          <w:bCs/>
          <w:sz w:val="24"/>
          <w:szCs w:val="24"/>
        </w:rPr>
        <w:t>Отчет об использовании средств резервного фонда за 202</w:t>
      </w:r>
      <w:r w:rsidR="00DE1553">
        <w:rPr>
          <w:bCs/>
          <w:sz w:val="24"/>
          <w:szCs w:val="24"/>
        </w:rPr>
        <w:t>2</w:t>
      </w:r>
      <w:r w:rsidR="00AC3454">
        <w:rPr>
          <w:bCs/>
          <w:sz w:val="24"/>
          <w:szCs w:val="24"/>
        </w:rPr>
        <w:t xml:space="preserve"> </w:t>
      </w:r>
      <w:r w:rsidRPr="00AC3454">
        <w:rPr>
          <w:bCs/>
          <w:sz w:val="24"/>
          <w:szCs w:val="24"/>
        </w:rPr>
        <w:t>год</w:t>
      </w:r>
    </w:p>
    <w:p w:rsidR="00962687" w:rsidRPr="00962687" w:rsidRDefault="00962687" w:rsidP="00962687">
      <w:pPr>
        <w:jc w:val="center"/>
        <w:rPr>
          <w:b/>
          <w:bCs/>
          <w:sz w:val="26"/>
          <w:szCs w:val="26"/>
        </w:rPr>
      </w:pPr>
    </w:p>
    <w:p w:rsidR="00962687" w:rsidRPr="000D528B" w:rsidRDefault="00962687" w:rsidP="00962687">
      <w:pPr>
        <w:jc w:val="right"/>
      </w:pPr>
      <w:r w:rsidRPr="000D528B">
        <w:t>Тысяч рублей</w:t>
      </w: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1417"/>
        <w:gridCol w:w="850"/>
        <w:gridCol w:w="2552"/>
        <w:gridCol w:w="851"/>
        <w:gridCol w:w="992"/>
        <w:gridCol w:w="709"/>
        <w:gridCol w:w="1133"/>
      </w:tblGrid>
      <w:tr w:rsidR="00962687" w:rsidRPr="00962687" w:rsidTr="00962687">
        <w:trPr>
          <w:trHeight w:val="20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Утверждено на 20</w:t>
            </w:r>
            <w:r w:rsidR="00DE1553">
              <w:rPr>
                <w:rFonts w:cs="Times New Roman"/>
                <w:bCs/>
                <w:sz w:val="20"/>
                <w:szCs w:val="20"/>
              </w:rPr>
              <w:t>22</w:t>
            </w:r>
            <w:r w:rsidRPr="00962687">
              <w:rPr>
                <w:rFonts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Выделено из средств резервного фонда за 202</w:t>
            </w:r>
            <w:r w:rsidR="00DE1553">
              <w:rPr>
                <w:rFonts w:cs="Times New Roman"/>
                <w:bCs/>
                <w:sz w:val="20"/>
                <w:szCs w:val="20"/>
              </w:rPr>
              <w:t>2</w:t>
            </w:r>
            <w:r w:rsidRPr="00962687">
              <w:rPr>
                <w:rFonts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Использовано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Документ основания для выделения средств из резервного фонда</w:t>
            </w:r>
          </w:p>
        </w:tc>
      </w:tr>
      <w:tr w:rsidR="00962687" w:rsidRPr="00962687" w:rsidTr="00DE1553">
        <w:trPr>
          <w:trHeight w:val="20"/>
        </w:trPr>
        <w:tc>
          <w:tcPr>
            <w:tcW w:w="1101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962687" w:rsidRPr="00962687" w:rsidRDefault="00962687" w:rsidP="00DE1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  <w:hideMark/>
          </w:tcPr>
          <w:p w:rsidR="00962687" w:rsidRPr="00962687" w:rsidRDefault="00DE1553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DE1553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AC3454" w:rsidRPr="00962687" w:rsidRDefault="00AC3454" w:rsidP="00DE1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vAlign w:val="center"/>
            <w:hideMark/>
          </w:tcPr>
          <w:p w:rsidR="00AC3454" w:rsidRPr="00962687" w:rsidRDefault="00DE1553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DE1553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2552" w:type="dxa"/>
            <w:hideMark/>
          </w:tcPr>
          <w:p w:rsidR="00AC3454" w:rsidRPr="00962687" w:rsidRDefault="00AC3454" w:rsidP="00DE1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  <w:hideMark/>
          </w:tcPr>
          <w:p w:rsidR="00AC3454" w:rsidRPr="00962687" w:rsidRDefault="00DE1553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DE1553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2552" w:type="dxa"/>
            <w:hideMark/>
          </w:tcPr>
          <w:p w:rsidR="00AC3454" w:rsidRPr="00962687" w:rsidRDefault="00AC3454" w:rsidP="00DE1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  <w:hideMark/>
          </w:tcPr>
          <w:p w:rsidR="00AC3454" w:rsidRPr="00962687" w:rsidRDefault="00DE1553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DE1553">
        <w:trPr>
          <w:trHeight w:val="20"/>
        </w:trPr>
        <w:tc>
          <w:tcPr>
            <w:tcW w:w="6771" w:type="dxa"/>
            <w:gridSpan w:val="5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:rsidR="00AC3454" w:rsidRPr="00AC3454" w:rsidRDefault="00DE1553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AC3454" w:rsidRPr="00AC3454" w:rsidRDefault="00AC3454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C3454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AC3454" w:rsidRPr="00AC3454" w:rsidRDefault="00AC3454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C3454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962687" w:rsidRPr="00962687" w:rsidRDefault="00962687" w:rsidP="00962687">
      <w:pPr>
        <w:jc w:val="center"/>
        <w:rPr>
          <w:sz w:val="26"/>
          <w:szCs w:val="26"/>
        </w:rPr>
      </w:pPr>
    </w:p>
    <w:p w:rsidR="00477A1D" w:rsidRDefault="00477A1D" w:rsidP="005D57C4">
      <w:pPr>
        <w:rPr>
          <w:sz w:val="24"/>
          <w:szCs w:val="24"/>
        </w:rPr>
      </w:pPr>
    </w:p>
    <w:sectPr w:rsidR="00477A1D" w:rsidSect="00644E55">
      <w:headerReference w:type="first" r:id="rId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BD" w:rsidRDefault="00B70DBD" w:rsidP="0029061C">
      <w:r>
        <w:separator/>
      </w:r>
    </w:p>
  </w:endnote>
  <w:endnote w:type="continuationSeparator" w:id="0">
    <w:p w:rsidR="00B70DBD" w:rsidRDefault="00B70DB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BD" w:rsidRDefault="00B70DBD" w:rsidP="0029061C">
      <w:r>
        <w:separator/>
      </w:r>
    </w:p>
  </w:footnote>
  <w:footnote w:type="continuationSeparator" w:id="0">
    <w:p w:rsidR="00B70DBD" w:rsidRDefault="00B70DB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F5" w:rsidRDefault="005D38F5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8B08BCD" wp14:editId="07F00C7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1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D455E"/>
    <w:multiLevelType w:val="multilevel"/>
    <w:tmpl w:val="52C2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6002C6"/>
    <w:multiLevelType w:val="multilevel"/>
    <w:tmpl w:val="70724F7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14"/>
        </w:tabs>
        <w:ind w:left="13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8"/>
        </w:tabs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2"/>
        </w:tabs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9"/>
        </w:tabs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hanging="180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291F"/>
    <w:rsid w:val="0002448C"/>
    <w:rsid w:val="0002461B"/>
    <w:rsid w:val="00025A4B"/>
    <w:rsid w:val="000309B0"/>
    <w:rsid w:val="00045184"/>
    <w:rsid w:val="0005771B"/>
    <w:rsid w:val="00085514"/>
    <w:rsid w:val="000963D7"/>
    <w:rsid w:val="000A1F70"/>
    <w:rsid w:val="000B7AE4"/>
    <w:rsid w:val="000C5F0A"/>
    <w:rsid w:val="000D528B"/>
    <w:rsid w:val="000D567F"/>
    <w:rsid w:val="000D64AE"/>
    <w:rsid w:val="0010454E"/>
    <w:rsid w:val="001173C9"/>
    <w:rsid w:val="0011773E"/>
    <w:rsid w:val="001454DB"/>
    <w:rsid w:val="00185319"/>
    <w:rsid w:val="001A73D5"/>
    <w:rsid w:val="001B091B"/>
    <w:rsid w:val="001C3312"/>
    <w:rsid w:val="001E00C7"/>
    <w:rsid w:val="001E242E"/>
    <w:rsid w:val="001E3EE3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A1CBD"/>
    <w:rsid w:val="002B48EB"/>
    <w:rsid w:val="002C3E37"/>
    <w:rsid w:val="00313AD2"/>
    <w:rsid w:val="0033592A"/>
    <w:rsid w:val="00335BA1"/>
    <w:rsid w:val="00345BF6"/>
    <w:rsid w:val="0035004A"/>
    <w:rsid w:val="0036070B"/>
    <w:rsid w:val="00361027"/>
    <w:rsid w:val="00370453"/>
    <w:rsid w:val="00370643"/>
    <w:rsid w:val="003A4195"/>
    <w:rsid w:val="003A52EB"/>
    <w:rsid w:val="003C6C56"/>
    <w:rsid w:val="003E64D2"/>
    <w:rsid w:val="0040405B"/>
    <w:rsid w:val="004302E2"/>
    <w:rsid w:val="0043249F"/>
    <w:rsid w:val="004701AD"/>
    <w:rsid w:val="00477A1D"/>
    <w:rsid w:val="00495635"/>
    <w:rsid w:val="004A0498"/>
    <w:rsid w:val="004A7A10"/>
    <w:rsid w:val="004C27E1"/>
    <w:rsid w:val="004D052A"/>
    <w:rsid w:val="004E06F3"/>
    <w:rsid w:val="005013C4"/>
    <w:rsid w:val="005226CF"/>
    <w:rsid w:val="00560A48"/>
    <w:rsid w:val="00575BCF"/>
    <w:rsid w:val="0057615E"/>
    <w:rsid w:val="005A4E87"/>
    <w:rsid w:val="005A6FF3"/>
    <w:rsid w:val="005B71F3"/>
    <w:rsid w:val="005D38F5"/>
    <w:rsid w:val="005D57C4"/>
    <w:rsid w:val="005E5CCB"/>
    <w:rsid w:val="005E6390"/>
    <w:rsid w:val="005F1CAF"/>
    <w:rsid w:val="005F376E"/>
    <w:rsid w:val="00603BA2"/>
    <w:rsid w:val="00612ADB"/>
    <w:rsid w:val="006166F8"/>
    <w:rsid w:val="00622341"/>
    <w:rsid w:val="00644E55"/>
    <w:rsid w:val="00650925"/>
    <w:rsid w:val="0065114A"/>
    <w:rsid w:val="00665EA8"/>
    <w:rsid w:val="00682659"/>
    <w:rsid w:val="006A5D84"/>
    <w:rsid w:val="006B0DDC"/>
    <w:rsid w:val="006C156F"/>
    <w:rsid w:val="006C77B2"/>
    <w:rsid w:val="006D0C13"/>
    <w:rsid w:val="006E2AC2"/>
    <w:rsid w:val="00706F42"/>
    <w:rsid w:val="0071090F"/>
    <w:rsid w:val="00715DCF"/>
    <w:rsid w:val="00723A5B"/>
    <w:rsid w:val="00730DFE"/>
    <w:rsid w:val="007354B0"/>
    <w:rsid w:val="0077229A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B24"/>
    <w:rsid w:val="008A34B8"/>
    <w:rsid w:val="008A5350"/>
    <w:rsid w:val="008C75B8"/>
    <w:rsid w:val="008D09FF"/>
    <w:rsid w:val="008E16D3"/>
    <w:rsid w:val="008E6ED7"/>
    <w:rsid w:val="0090252B"/>
    <w:rsid w:val="00927324"/>
    <w:rsid w:val="00930829"/>
    <w:rsid w:val="00933F73"/>
    <w:rsid w:val="00950B55"/>
    <w:rsid w:val="0095323A"/>
    <w:rsid w:val="00962687"/>
    <w:rsid w:val="009820B9"/>
    <w:rsid w:val="009A5264"/>
    <w:rsid w:val="009A5D76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72D95"/>
    <w:rsid w:val="00A777EA"/>
    <w:rsid w:val="00AC3454"/>
    <w:rsid w:val="00AF4593"/>
    <w:rsid w:val="00B02EDD"/>
    <w:rsid w:val="00B31B77"/>
    <w:rsid w:val="00B42488"/>
    <w:rsid w:val="00B54D7C"/>
    <w:rsid w:val="00B70DBD"/>
    <w:rsid w:val="00B72FA3"/>
    <w:rsid w:val="00B85258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552B4"/>
    <w:rsid w:val="00D6278F"/>
    <w:rsid w:val="00D7103F"/>
    <w:rsid w:val="00D83EDF"/>
    <w:rsid w:val="00DA1713"/>
    <w:rsid w:val="00DC0F42"/>
    <w:rsid w:val="00DC40F8"/>
    <w:rsid w:val="00DC5B5C"/>
    <w:rsid w:val="00DC744C"/>
    <w:rsid w:val="00DD4DF7"/>
    <w:rsid w:val="00DD519A"/>
    <w:rsid w:val="00DE1553"/>
    <w:rsid w:val="00E37ACF"/>
    <w:rsid w:val="00E57BFA"/>
    <w:rsid w:val="00E81475"/>
    <w:rsid w:val="00E977BF"/>
    <w:rsid w:val="00EB179F"/>
    <w:rsid w:val="00EC3119"/>
    <w:rsid w:val="00ED604D"/>
    <w:rsid w:val="00F06995"/>
    <w:rsid w:val="00F10D66"/>
    <w:rsid w:val="00F123D1"/>
    <w:rsid w:val="00F12F5F"/>
    <w:rsid w:val="00F354FD"/>
    <w:rsid w:val="00F51EB0"/>
    <w:rsid w:val="00F706D1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9626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701A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9626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701A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3B03-EBA7-42D7-90DB-4CF3E15C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552</TotalTime>
  <Pages>28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2021-03-26T12:54:00Z</cp:lastPrinted>
  <dcterms:created xsi:type="dcterms:W3CDTF">2020-12-02T06:49:00Z</dcterms:created>
  <dcterms:modified xsi:type="dcterms:W3CDTF">2023-04-17T08:43:00Z</dcterms:modified>
</cp:coreProperties>
</file>